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54" w:rsidRDefault="00102BB0" w:rsidP="00824054">
      <w:pPr>
        <w:spacing w:after="0" w:line="240" w:lineRule="auto"/>
        <w:jc w:val="center"/>
        <w:rPr>
          <w:rFonts w:ascii="Arial" w:hAnsi="Arial" w:cs="Arial"/>
          <w:b/>
          <w:sz w:val="28"/>
          <w:szCs w:val="20"/>
          <w:lang w:val="id-ID"/>
        </w:rPr>
      </w:pPr>
      <w:bookmarkStart w:id="0" w:name="_GoBack"/>
      <w:bookmarkEnd w:id="0"/>
      <w:r w:rsidRPr="00824054">
        <w:rPr>
          <w:rFonts w:ascii="Arial" w:hAnsi="Arial" w:cs="Arial"/>
          <w:b/>
          <w:sz w:val="28"/>
          <w:szCs w:val="20"/>
          <w:lang w:val="id-ID"/>
        </w:rPr>
        <w:t xml:space="preserve">RIWAYAT PEMERIKSAAN KEHAMILAN DAN PEMBERIAN </w:t>
      </w:r>
    </w:p>
    <w:p w:rsidR="00102BB0" w:rsidRPr="00824054" w:rsidRDefault="00102BB0" w:rsidP="00824054">
      <w:pPr>
        <w:spacing w:after="0" w:line="240" w:lineRule="auto"/>
        <w:jc w:val="center"/>
        <w:rPr>
          <w:rFonts w:ascii="Arial" w:hAnsi="Arial" w:cs="Arial"/>
          <w:b/>
          <w:sz w:val="28"/>
          <w:szCs w:val="20"/>
          <w:lang w:val="id-ID"/>
        </w:rPr>
      </w:pPr>
      <w:r w:rsidRPr="00824054">
        <w:rPr>
          <w:rFonts w:ascii="Arial" w:hAnsi="Arial" w:cs="Arial"/>
          <w:b/>
          <w:sz w:val="28"/>
          <w:szCs w:val="20"/>
          <w:lang w:val="id-ID"/>
        </w:rPr>
        <w:t>ASI EKSKLUSIF</w:t>
      </w:r>
    </w:p>
    <w:p w:rsidR="00102BB0" w:rsidRPr="0079322A" w:rsidRDefault="00102BB0" w:rsidP="00824054">
      <w:pPr>
        <w:spacing w:after="0" w:line="240" w:lineRule="auto"/>
        <w:jc w:val="center"/>
        <w:rPr>
          <w:rFonts w:ascii="Arial" w:hAnsi="Arial" w:cs="Arial"/>
          <w:b/>
          <w:sz w:val="20"/>
          <w:szCs w:val="20"/>
        </w:rPr>
      </w:pPr>
    </w:p>
    <w:p w:rsidR="00102BB0" w:rsidRPr="0079322A" w:rsidRDefault="00102BB0" w:rsidP="00824054">
      <w:pPr>
        <w:spacing w:after="0" w:line="240" w:lineRule="auto"/>
        <w:rPr>
          <w:rFonts w:ascii="Arial" w:hAnsi="Arial" w:cs="Arial"/>
          <w:sz w:val="20"/>
          <w:szCs w:val="20"/>
        </w:rPr>
      </w:pPr>
    </w:p>
    <w:p w:rsidR="00102BB0" w:rsidRPr="00105795" w:rsidRDefault="00102BB0" w:rsidP="00824054">
      <w:pPr>
        <w:spacing w:after="0" w:line="240" w:lineRule="auto"/>
        <w:jc w:val="center"/>
        <w:rPr>
          <w:rFonts w:ascii="Arial" w:hAnsi="Arial" w:cs="Arial"/>
          <w:b/>
          <w:sz w:val="20"/>
          <w:szCs w:val="20"/>
          <w:lang w:val="id-ID"/>
        </w:rPr>
      </w:pPr>
      <w:r w:rsidRPr="00105795">
        <w:rPr>
          <w:rFonts w:ascii="Arial" w:hAnsi="Arial" w:cs="Arial"/>
          <w:b/>
          <w:sz w:val="20"/>
          <w:szCs w:val="20"/>
          <w:lang w:val="id-ID"/>
        </w:rPr>
        <w:t>Aswita Amir</w:t>
      </w:r>
      <w:r w:rsidR="00105795" w:rsidRPr="00105795">
        <w:rPr>
          <w:rFonts w:ascii="Arial" w:hAnsi="Arial" w:cs="Arial"/>
          <w:b/>
          <w:sz w:val="20"/>
          <w:szCs w:val="20"/>
          <w:vertAlign w:val="superscript"/>
          <w:lang w:val="id-ID"/>
        </w:rPr>
        <w:t>1</w:t>
      </w:r>
      <w:r w:rsidRPr="00105795">
        <w:rPr>
          <w:rFonts w:ascii="Arial" w:hAnsi="Arial" w:cs="Arial"/>
          <w:b/>
          <w:sz w:val="20"/>
          <w:szCs w:val="20"/>
        </w:rPr>
        <w:t xml:space="preserve">, </w:t>
      </w:r>
      <w:r w:rsidRPr="00105795">
        <w:rPr>
          <w:rFonts w:ascii="Arial" w:hAnsi="Arial" w:cs="Arial"/>
          <w:b/>
          <w:sz w:val="20"/>
          <w:szCs w:val="20"/>
          <w:lang w:val="id-ID"/>
        </w:rPr>
        <w:t>Sitti Nur Rochimiwati</w:t>
      </w:r>
      <w:r w:rsidR="00105795">
        <w:rPr>
          <w:rFonts w:ascii="Arial" w:hAnsi="Arial" w:cs="Arial"/>
          <w:b/>
          <w:sz w:val="20"/>
          <w:szCs w:val="20"/>
          <w:vertAlign w:val="superscript"/>
          <w:lang w:val="id-ID"/>
        </w:rPr>
        <w:t>1</w:t>
      </w:r>
      <w:r w:rsidRPr="00105795">
        <w:rPr>
          <w:rFonts w:ascii="Arial" w:hAnsi="Arial" w:cs="Arial"/>
          <w:b/>
          <w:sz w:val="20"/>
          <w:szCs w:val="20"/>
        </w:rPr>
        <w:t xml:space="preserve">, </w:t>
      </w:r>
      <w:r w:rsidRPr="00105795">
        <w:rPr>
          <w:rFonts w:ascii="Arial" w:hAnsi="Arial" w:cs="Arial"/>
          <w:b/>
          <w:sz w:val="20"/>
          <w:szCs w:val="20"/>
          <w:lang w:val="id-ID"/>
        </w:rPr>
        <w:t>Manjilala</w:t>
      </w:r>
      <w:r w:rsidR="00105795" w:rsidRPr="00105795">
        <w:rPr>
          <w:rFonts w:ascii="Arial" w:hAnsi="Arial" w:cs="Arial"/>
          <w:b/>
          <w:sz w:val="20"/>
          <w:szCs w:val="20"/>
          <w:vertAlign w:val="superscript"/>
          <w:lang w:val="id-ID"/>
        </w:rPr>
        <w:t>1</w:t>
      </w:r>
      <w:r w:rsidR="00105795">
        <w:rPr>
          <w:rFonts w:ascii="Arial" w:hAnsi="Arial" w:cs="Arial"/>
          <w:b/>
          <w:sz w:val="20"/>
          <w:szCs w:val="20"/>
          <w:lang w:val="id-ID"/>
        </w:rPr>
        <w:t xml:space="preserve">, </w:t>
      </w:r>
      <w:r w:rsidR="00105795" w:rsidRPr="00105795">
        <w:rPr>
          <w:rFonts w:ascii="Arial" w:hAnsi="Arial" w:cs="Arial"/>
          <w:b/>
          <w:sz w:val="20"/>
          <w:szCs w:val="20"/>
          <w:lang w:val="id-ID"/>
        </w:rPr>
        <w:t>Musdaliifah Muharrikah</w:t>
      </w:r>
      <w:r w:rsidR="00105795">
        <w:rPr>
          <w:rFonts w:ascii="Arial" w:hAnsi="Arial" w:cs="Arial"/>
          <w:b/>
          <w:sz w:val="20"/>
          <w:szCs w:val="20"/>
          <w:vertAlign w:val="superscript"/>
          <w:lang w:val="id-ID"/>
        </w:rPr>
        <w:t>2</w:t>
      </w:r>
    </w:p>
    <w:p w:rsidR="006F647F" w:rsidRDefault="006F647F" w:rsidP="006F647F">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102BB0" w:rsidRDefault="006F647F" w:rsidP="006F647F">
      <w:pPr>
        <w:spacing w:after="0" w:line="240" w:lineRule="auto"/>
        <w:jc w:val="center"/>
        <w:rPr>
          <w:rFonts w:ascii="Arial" w:hAnsi="Arial" w:cs="Arial"/>
          <w:sz w:val="20"/>
          <w:szCs w:val="20"/>
          <w:lang w:val="id-ID"/>
        </w:rPr>
      </w:pPr>
      <w:r>
        <w:rPr>
          <w:rFonts w:ascii="Arial" w:hAnsi="Arial" w:cs="Arial"/>
          <w:sz w:val="20"/>
          <w:szCs w:val="20"/>
          <w:vertAlign w:val="superscript"/>
        </w:rPr>
        <w:t>2</w:t>
      </w:r>
      <w:r>
        <w:rPr>
          <w:rFonts w:ascii="Arial" w:hAnsi="Arial" w:cs="Arial"/>
          <w:sz w:val="20"/>
          <w:szCs w:val="20"/>
        </w:rPr>
        <w:t>Alumni, Jurusan Gizi, Politeknik Kesehatan Kemenkes, Makassar</w:t>
      </w:r>
    </w:p>
    <w:p w:rsidR="00DB1FEB" w:rsidRDefault="00DB1FEB" w:rsidP="006F647F">
      <w:pPr>
        <w:spacing w:after="0" w:line="240" w:lineRule="auto"/>
        <w:jc w:val="center"/>
        <w:rPr>
          <w:rFonts w:ascii="Arial" w:hAnsi="Arial" w:cs="Arial"/>
          <w:sz w:val="20"/>
          <w:szCs w:val="20"/>
          <w:lang w:val="id-ID"/>
        </w:rPr>
      </w:pPr>
    </w:p>
    <w:p w:rsidR="00DB1FEB" w:rsidRPr="00DB1FEB" w:rsidRDefault="00DB1FEB" w:rsidP="006F647F">
      <w:pPr>
        <w:spacing w:after="0" w:line="240" w:lineRule="auto"/>
        <w:jc w:val="center"/>
        <w:rPr>
          <w:rFonts w:ascii="Arial" w:hAnsi="Arial" w:cs="Arial"/>
          <w:sz w:val="20"/>
          <w:szCs w:val="20"/>
          <w:lang w:val="id-ID"/>
        </w:rPr>
      </w:pPr>
    </w:p>
    <w:p w:rsidR="00102BB0" w:rsidRPr="009110EE" w:rsidRDefault="00102BB0" w:rsidP="00D327B7">
      <w:pPr>
        <w:spacing w:after="0" w:line="240" w:lineRule="auto"/>
        <w:jc w:val="center"/>
        <w:rPr>
          <w:rFonts w:ascii="Arial" w:hAnsi="Arial" w:cs="Arial"/>
          <w:b/>
          <w:i/>
          <w:sz w:val="20"/>
          <w:szCs w:val="20"/>
          <w:lang w:val="id-ID"/>
        </w:rPr>
      </w:pPr>
      <w:r w:rsidRPr="009110EE">
        <w:rPr>
          <w:rFonts w:ascii="Arial" w:hAnsi="Arial" w:cs="Arial"/>
          <w:b/>
          <w:i/>
          <w:sz w:val="20"/>
          <w:szCs w:val="20"/>
        </w:rPr>
        <w:t>ABSTRACT</w:t>
      </w:r>
    </w:p>
    <w:p w:rsidR="00824054" w:rsidRPr="009110EE" w:rsidRDefault="00824054" w:rsidP="00D327B7">
      <w:pPr>
        <w:spacing w:after="0" w:line="240" w:lineRule="auto"/>
        <w:jc w:val="center"/>
        <w:rPr>
          <w:rFonts w:ascii="Arial" w:hAnsi="Arial" w:cs="Arial"/>
          <w:b/>
          <w:i/>
          <w:sz w:val="20"/>
          <w:szCs w:val="20"/>
          <w:lang w:val="id-ID"/>
        </w:rPr>
      </w:pPr>
    </w:p>
    <w:p w:rsidR="00892750" w:rsidRPr="009110EE" w:rsidRDefault="001B39BB" w:rsidP="006B37D2">
      <w:pPr>
        <w:spacing w:after="0" w:line="240" w:lineRule="auto"/>
        <w:ind w:left="567" w:right="567"/>
        <w:jc w:val="both"/>
        <w:rPr>
          <w:rFonts w:ascii="Arial" w:eastAsia="Times New Roman" w:hAnsi="Arial" w:cs="Arial"/>
          <w:i/>
          <w:sz w:val="20"/>
          <w:szCs w:val="20"/>
        </w:rPr>
      </w:pPr>
      <w:r w:rsidRPr="009110EE">
        <w:rPr>
          <w:rFonts w:ascii="Arial" w:eastAsia="Times New Roman" w:hAnsi="Arial" w:cs="Arial"/>
          <w:i/>
          <w:sz w:val="20"/>
          <w:szCs w:val="20"/>
        </w:rPr>
        <w:t xml:space="preserve">Background : </w:t>
      </w:r>
      <w:r w:rsidR="00892750" w:rsidRPr="009110EE">
        <w:rPr>
          <w:rFonts w:ascii="Arial" w:eastAsia="Times New Roman" w:hAnsi="Arial" w:cs="Arial"/>
          <w:i/>
          <w:sz w:val="20"/>
          <w:szCs w:val="20"/>
        </w:rPr>
        <w:t>Antenatal care is important to do the mother during pregnancy to detect high risk. Exclusive breastfeeding educational purposes, namely in order to have sufficient knowledge of the mother after giving birth to exclusive breastfeeding to their children.</w:t>
      </w:r>
    </w:p>
    <w:p w:rsidR="001B39BB" w:rsidRPr="009110EE" w:rsidRDefault="001B39BB" w:rsidP="006B37D2">
      <w:pPr>
        <w:spacing w:after="0" w:line="240" w:lineRule="auto"/>
        <w:ind w:left="567" w:right="567"/>
        <w:jc w:val="both"/>
        <w:rPr>
          <w:rFonts w:ascii="Arial" w:eastAsia="Times New Roman" w:hAnsi="Arial" w:cs="Arial"/>
          <w:i/>
          <w:sz w:val="20"/>
          <w:szCs w:val="20"/>
        </w:rPr>
      </w:pPr>
    </w:p>
    <w:p w:rsidR="001B39BB" w:rsidRPr="009110EE" w:rsidRDefault="001B39BB" w:rsidP="006B37D2">
      <w:pPr>
        <w:spacing w:after="0" w:line="240" w:lineRule="auto"/>
        <w:ind w:left="567" w:right="567"/>
        <w:jc w:val="both"/>
        <w:rPr>
          <w:rFonts w:ascii="Arial" w:eastAsia="Times New Roman" w:hAnsi="Arial" w:cs="Arial"/>
          <w:i/>
          <w:sz w:val="20"/>
          <w:szCs w:val="20"/>
        </w:rPr>
      </w:pPr>
      <w:r w:rsidRPr="009110EE">
        <w:rPr>
          <w:rFonts w:ascii="Arial" w:eastAsia="Times New Roman" w:hAnsi="Arial" w:cs="Arial"/>
          <w:i/>
          <w:sz w:val="20"/>
          <w:szCs w:val="20"/>
        </w:rPr>
        <w:t xml:space="preserve">Objectives  : </w:t>
      </w:r>
      <w:r w:rsidR="00892750" w:rsidRPr="009110EE">
        <w:rPr>
          <w:rFonts w:ascii="Arial" w:eastAsia="Times New Roman" w:hAnsi="Arial" w:cs="Arial"/>
          <w:i/>
          <w:sz w:val="20"/>
          <w:szCs w:val="20"/>
        </w:rPr>
        <w:t xml:space="preserve">The purpose of this study to describe antenatal care and exclusive breastfeeding in infants aged 6-12 months in the Village Mangga Tiga Paccerakkang Biringkanaya District of Makassar. </w:t>
      </w:r>
    </w:p>
    <w:p w:rsidR="001B39BB" w:rsidRPr="009110EE" w:rsidRDefault="001B39BB" w:rsidP="006B37D2">
      <w:pPr>
        <w:spacing w:after="0" w:line="240" w:lineRule="auto"/>
        <w:ind w:left="567" w:right="567"/>
        <w:jc w:val="both"/>
        <w:rPr>
          <w:rFonts w:ascii="Arial" w:eastAsia="Times New Roman" w:hAnsi="Arial" w:cs="Arial"/>
          <w:i/>
          <w:sz w:val="20"/>
          <w:szCs w:val="20"/>
        </w:rPr>
      </w:pPr>
    </w:p>
    <w:p w:rsidR="001B39BB" w:rsidRPr="009110EE" w:rsidRDefault="001B39BB" w:rsidP="006B37D2">
      <w:pPr>
        <w:spacing w:after="0" w:line="240" w:lineRule="auto"/>
        <w:ind w:left="567" w:right="567"/>
        <w:jc w:val="both"/>
        <w:rPr>
          <w:rFonts w:ascii="Arial" w:eastAsia="Times New Roman" w:hAnsi="Arial" w:cs="Arial"/>
          <w:i/>
          <w:sz w:val="20"/>
          <w:szCs w:val="20"/>
        </w:rPr>
      </w:pPr>
      <w:r w:rsidRPr="009110EE">
        <w:rPr>
          <w:rFonts w:ascii="Arial" w:eastAsia="Times New Roman" w:hAnsi="Arial" w:cs="Arial"/>
          <w:i/>
          <w:sz w:val="20"/>
          <w:szCs w:val="20"/>
        </w:rPr>
        <w:t>Methode</w:t>
      </w:r>
      <w:r w:rsidRPr="009110EE">
        <w:rPr>
          <w:rFonts w:ascii="Arial" w:eastAsia="Times New Roman" w:hAnsi="Arial" w:cs="Arial"/>
          <w:i/>
          <w:sz w:val="20"/>
          <w:szCs w:val="20"/>
        </w:rPr>
        <w:tab/>
        <w:t xml:space="preserve">  : </w:t>
      </w:r>
      <w:r w:rsidR="00892750" w:rsidRPr="009110EE">
        <w:rPr>
          <w:rFonts w:ascii="Arial" w:eastAsia="Times New Roman" w:hAnsi="Arial" w:cs="Arial"/>
          <w:i/>
          <w:sz w:val="20"/>
          <w:szCs w:val="20"/>
        </w:rPr>
        <w:t xml:space="preserve">This type of research is observational research with descriptive, the sample in this research that mothers of children aged 6-12 months in l Bougenvil 2 and Bougenvil 30 Housing Mangga Tiga Village Paccerakkang Biringkanaya Makassar City Subdistrict 30 people with method purposive sampling. antenatal care and exclusive breastfeeding was obtained by interview using a questionnaire. </w:t>
      </w:r>
    </w:p>
    <w:p w:rsidR="001B39BB" w:rsidRPr="009110EE" w:rsidRDefault="001B39BB" w:rsidP="006B37D2">
      <w:pPr>
        <w:spacing w:after="0" w:line="240" w:lineRule="auto"/>
        <w:ind w:left="567" w:right="567"/>
        <w:jc w:val="both"/>
        <w:rPr>
          <w:rFonts w:ascii="Arial" w:eastAsia="Times New Roman" w:hAnsi="Arial" w:cs="Arial"/>
          <w:i/>
          <w:sz w:val="20"/>
          <w:szCs w:val="20"/>
        </w:rPr>
      </w:pPr>
    </w:p>
    <w:p w:rsidR="00892750" w:rsidRPr="009110EE" w:rsidRDefault="001B39BB" w:rsidP="006B37D2">
      <w:pPr>
        <w:spacing w:after="0" w:line="240" w:lineRule="auto"/>
        <w:ind w:left="567" w:right="567"/>
        <w:jc w:val="both"/>
        <w:rPr>
          <w:rFonts w:ascii="Arial" w:eastAsia="Times New Roman" w:hAnsi="Arial" w:cs="Arial"/>
          <w:i/>
          <w:sz w:val="20"/>
          <w:szCs w:val="20"/>
        </w:rPr>
      </w:pPr>
      <w:r w:rsidRPr="009110EE">
        <w:rPr>
          <w:rFonts w:ascii="Arial" w:eastAsia="Times New Roman" w:hAnsi="Arial" w:cs="Arial"/>
          <w:i/>
          <w:sz w:val="20"/>
          <w:szCs w:val="20"/>
        </w:rPr>
        <w:t>Result</w:t>
      </w:r>
      <w:r w:rsidRPr="009110EE">
        <w:rPr>
          <w:rFonts w:ascii="Arial" w:eastAsia="Times New Roman" w:hAnsi="Arial" w:cs="Arial"/>
          <w:i/>
          <w:sz w:val="20"/>
          <w:szCs w:val="20"/>
        </w:rPr>
        <w:tab/>
        <w:t xml:space="preserve">: </w:t>
      </w:r>
      <w:r w:rsidR="00892750" w:rsidRPr="009110EE">
        <w:rPr>
          <w:rFonts w:ascii="Arial" w:eastAsia="Times New Roman" w:hAnsi="Arial" w:cs="Arial"/>
          <w:i/>
          <w:sz w:val="20"/>
          <w:szCs w:val="20"/>
        </w:rPr>
        <w:t>Processing antenatal care and exclusive breastfeeding is processed with a view of respondents and data analysis using SPSS then presented through tables and narrative.</w:t>
      </w:r>
    </w:p>
    <w:p w:rsidR="00892750" w:rsidRPr="009110EE" w:rsidRDefault="00892750" w:rsidP="006B37D2">
      <w:pPr>
        <w:spacing w:after="0" w:line="240" w:lineRule="auto"/>
        <w:ind w:left="567" w:right="567"/>
        <w:jc w:val="both"/>
        <w:rPr>
          <w:rFonts w:ascii="Arial" w:eastAsia="Times New Roman" w:hAnsi="Arial" w:cs="Arial"/>
          <w:i/>
          <w:sz w:val="20"/>
          <w:szCs w:val="20"/>
        </w:rPr>
      </w:pPr>
      <w:r w:rsidRPr="009110EE">
        <w:rPr>
          <w:rFonts w:ascii="Arial" w:eastAsia="Times New Roman" w:hAnsi="Arial" w:cs="Arial"/>
          <w:i/>
          <w:sz w:val="20"/>
          <w:szCs w:val="20"/>
        </w:rPr>
        <w:t>The results showed that as many as 66.7% of prenatal care, exclusive breastfeeding education as much as 100%, exclusive breastfeeding as much as 30% and as much as 70% exclusive breastfeeding.</w:t>
      </w:r>
    </w:p>
    <w:p w:rsidR="001B39BB" w:rsidRPr="009110EE" w:rsidRDefault="001B39BB" w:rsidP="006B37D2">
      <w:pPr>
        <w:spacing w:after="0" w:line="240" w:lineRule="auto"/>
        <w:ind w:left="567" w:right="567"/>
        <w:jc w:val="both"/>
        <w:rPr>
          <w:rFonts w:ascii="Arial" w:hAnsi="Arial" w:cs="Arial"/>
          <w:i/>
          <w:sz w:val="20"/>
          <w:szCs w:val="20"/>
        </w:rPr>
      </w:pPr>
    </w:p>
    <w:p w:rsidR="00102BB0" w:rsidRPr="009110EE" w:rsidRDefault="00102BB0" w:rsidP="006B37D2">
      <w:pPr>
        <w:spacing w:after="0" w:line="240" w:lineRule="auto"/>
        <w:ind w:left="567" w:right="567"/>
        <w:jc w:val="both"/>
        <w:rPr>
          <w:rFonts w:ascii="Arial" w:hAnsi="Arial" w:cs="Arial"/>
          <w:i/>
          <w:color w:val="FF0000"/>
          <w:sz w:val="20"/>
          <w:szCs w:val="20"/>
        </w:rPr>
      </w:pPr>
      <w:r w:rsidRPr="009110EE">
        <w:rPr>
          <w:rFonts w:ascii="Arial" w:hAnsi="Arial" w:cs="Arial"/>
          <w:i/>
          <w:sz w:val="20"/>
          <w:szCs w:val="20"/>
        </w:rPr>
        <w:t>Keywords</w:t>
      </w:r>
      <w:r w:rsidR="009110EE">
        <w:rPr>
          <w:rFonts w:ascii="Arial" w:hAnsi="Arial" w:cs="Arial"/>
          <w:i/>
          <w:color w:val="FF0000"/>
          <w:sz w:val="20"/>
          <w:szCs w:val="20"/>
          <w:lang w:val="id-ID"/>
        </w:rPr>
        <w:t>:</w:t>
      </w:r>
      <w:r w:rsidRPr="009110EE">
        <w:rPr>
          <w:rFonts w:ascii="Arial" w:hAnsi="Arial" w:cs="Arial"/>
          <w:i/>
          <w:color w:val="FF0000"/>
          <w:sz w:val="20"/>
          <w:szCs w:val="20"/>
        </w:rPr>
        <w:t xml:space="preserve"> </w:t>
      </w:r>
      <w:r w:rsidR="00892750" w:rsidRPr="009110EE">
        <w:rPr>
          <w:rFonts w:ascii="Arial" w:hAnsi="Arial" w:cs="Arial"/>
          <w:i/>
          <w:sz w:val="20"/>
          <w:szCs w:val="20"/>
        </w:rPr>
        <w:t>Antenatal Care</w:t>
      </w:r>
      <w:r w:rsidRPr="009110EE">
        <w:rPr>
          <w:rFonts w:ascii="Arial" w:hAnsi="Arial" w:cs="Arial"/>
          <w:i/>
          <w:sz w:val="20"/>
          <w:szCs w:val="20"/>
        </w:rPr>
        <w:t>,</w:t>
      </w:r>
      <w:r w:rsidRPr="009110EE">
        <w:rPr>
          <w:rFonts w:ascii="Arial" w:hAnsi="Arial" w:cs="Arial"/>
          <w:i/>
          <w:color w:val="FF0000"/>
          <w:sz w:val="20"/>
          <w:szCs w:val="20"/>
        </w:rPr>
        <w:t xml:space="preserve"> </w:t>
      </w:r>
      <w:r w:rsidR="00892750" w:rsidRPr="009110EE">
        <w:rPr>
          <w:rFonts w:ascii="Arial" w:hAnsi="Arial" w:cs="Arial"/>
          <w:i/>
          <w:sz w:val="20"/>
          <w:szCs w:val="20"/>
        </w:rPr>
        <w:t>Breastfeeding Exclusive, Education</w:t>
      </w:r>
    </w:p>
    <w:p w:rsidR="00D327B7" w:rsidRPr="009110EE" w:rsidRDefault="00D327B7" w:rsidP="006B37D2">
      <w:pPr>
        <w:spacing w:after="0" w:line="240" w:lineRule="auto"/>
        <w:ind w:left="567" w:rightChars="100" w:right="220"/>
        <w:jc w:val="both"/>
        <w:rPr>
          <w:rFonts w:ascii="Arial" w:hAnsi="Arial" w:cs="Arial"/>
          <w:b/>
          <w:i/>
          <w:sz w:val="20"/>
          <w:szCs w:val="20"/>
          <w:lang w:val="id-ID"/>
        </w:rPr>
      </w:pPr>
    </w:p>
    <w:p w:rsidR="00AE0BF1" w:rsidRDefault="00AE0BF1" w:rsidP="00D327B7">
      <w:pPr>
        <w:tabs>
          <w:tab w:val="right" w:leader="dot" w:pos="7371"/>
          <w:tab w:val="right" w:pos="7938"/>
        </w:tabs>
        <w:spacing w:after="0" w:line="240" w:lineRule="auto"/>
        <w:ind w:right="567"/>
        <w:jc w:val="both"/>
        <w:rPr>
          <w:rFonts w:ascii="Arial" w:hAnsi="Arial" w:cs="Arial"/>
          <w:b/>
          <w:sz w:val="20"/>
          <w:szCs w:val="20"/>
          <w:lang w:val="fi-FI"/>
        </w:rPr>
        <w:sectPr w:rsidR="00AE0BF1" w:rsidSect="006F647F">
          <w:headerReference w:type="even" r:id="rId8"/>
          <w:headerReference w:type="default" r:id="rId9"/>
          <w:footerReference w:type="even" r:id="rId10"/>
          <w:footerReference w:type="default" r:id="rId11"/>
          <w:type w:val="continuous"/>
          <w:pgSz w:w="11907" w:h="16839" w:code="9"/>
          <w:pgMar w:top="1701" w:right="1418" w:bottom="1701" w:left="1418" w:header="850" w:footer="850" w:gutter="0"/>
          <w:pgNumType w:start="64"/>
          <w:cols w:space="720"/>
          <w:docGrid w:linePitch="360"/>
        </w:sectPr>
      </w:pPr>
    </w:p>
    <w:p w:rsidR="00102BB0" w:rsidRPr="0079322A" w:rsidRDefault="00102BB0" w:rsidP="00D327B7">
      <w:pPr>
        <w:tabs>
          <w:tab w:val="right" w:leader="dot" w:pos="7371"/>
          <w:tab w:val="right" w:pos="7938"/>
        </w:tabs>
        <w:spacing w:after="0" w:line="240" w:lineRule="auto"/>
        <w:ind w:right="567"/>
        <w:jc w:val="both"/>
        <w:rPr>
          <w:rFonts w:ascii="Arial" w:hAnsi="Arial" w:cs="Arial"/>
          <w:b/>
          <w:sz w:val="20"/>
          <w:szCs w:val="20"/>
          <w:lang w:val="fi-FI"/>
        </w:rPr>
      </w:pPr>
      <w:r w:rsidRPr="0079322A">
        <w:rPr>
          <w:rFonts w:ascii="Arial" w:hAnsi="Arial" w:cs="Arial"/>
          <w:b/>
          <w:sz w:val="20"/>
          <w:szCs w:val="20"/>
          <w:lang w:val="fi-FI"/>
        </w:rPr>
        <w:lastRenderedPageBreak/>
        <w:t>PENDAHULUAN</w:t>
      </w:r>
    </w:p>
    <w:p w:rsidR="00102BB0" w:rsidRPr="0079322A" w:rsidRDefault="00102BB0" w:rsidP="00331FE3">
      <w:pPr>
        <w:spacing w:after="0" w:line="240" w:lineRule="auto"/>
        <w:ind w:right="-1" w:firstLine="567"/>
        <w:jc w:val="both"/>
        <w:rPr>
          <w:rFonts w:ascii="Arial" w:eastAsia="Times New Roman" w:hAnsi="Arial" w:cs="Arial"/>
          <w:sz w:val="20"/>
          <w:szCs w:val="20"/>
        </w:rPr>
      </w:pPr>
      <w:r w:rsidRPr="0079322A">
        <w:rPr>
          <w:rFonts w:ascii="Arial" w:eastAsia="Times New Roman" w:hAnsi="Arial" w:cs="Arial"/>
          <w:sz w:val="20"/>
          <w:szCs w:val="20"/>
          <w:lang w:eastAsia="id-ID"/>
        </w:rPr>
        <w:t>Air Susu Ibu (ASI) merupakan makanan yang terbaik bagi bayi karena mengandung semua zat gizi dalam jumlah dan komposisi ideal yang dibutuhkan oleh bayi untuk tumbuh dan berkembang secara optimal. Pemberian ASI Eksklusif kepada bayi umur 0</w:t>
      </w:r>
      <w:r w:rsidRPr="0079322A">
        <w:rPr>
          <w:rFonts w:ascii="Cambria Math" w:eastAsia="Times New Roman" w:hAnsi="Cambria Math" w:cs="Cambria Math"/>
          <w:sz w:val="20"/>
          <w:szCs w:val="20"/>
          <w:lang w:eastAsia="id-ID"/>
        </w:rPr>
        <w:t>–</w:t>
      </w:r>
      <w:r w:rsidRPr="0079322A">
        <w:rPr>
          <w:rFonts w:ascii="Arial" w:eastAsia="Times New Roman" w:hAnsi="Arial" w:cs="Arial"/>
          <w:sz w:val="20"/>
          <w:szCs w:val="20"/>
          <w:lang w:eastAsia="id-ID"/>
        </w:rPr>
        <w:t>6 bulan sangat dianjurkan dan memberikan makanan pendamping ASI secara benar setelah itu sampai bayi/anak berumur 2 tahun (Nurheti,2010)</w:t>
      </w:r>
      <w:r w:rsidRPr="0079322A">
        <w:rPr>
          <w:rFonts w:ascii="Arial" w:eastAsia="Times New Roman" w:hAnsi="Arial" w:cs="Arial"/>
          <w:sz w:val="20"/>
          <w:szCs w:val="20"/>
        </w:rPr>
        <w:t>.</w:t>
      </w:r>
    </w:p>
    <w:p w:rsidR="00102BB0" w:rsidRPr="0079322A" w:rsidRDefault="00102BB0" w:rsidP="00331FE3">
      <w:pPr>
        <w:spacing w:after="0" w:line="240" w:lineRule="auto"/>
        <w:ind w:right="-1" w:firstLine="567"/>
        <w:jc w:val="both"/>
        <w:rPr>
          <w:rFonts w:ascii="Arial" w:eastAsia="Times New Roman" w:hAnsi="Arial" w:cs="Arial"/>
          <w:sz w:val="20"/>
          <w:szCs w:val="20"/>
          <w:lang w:val="id-ID"/>
        </w:rPr>
      </w:pPr>
      <w:r w:rsidRPr="0079322A">
        <w:rPr>
          <w:rFonts w:ascii="Arial" w:eastAsia="Times New Roman" w:hAnsi="Arial" w:cs="Arial"/>
          <w:sz w:val="20"/>
          <w:szCs w:val="20"/>
          <w:lang w:eastAsia="id-ID"/>
        </w:rPr>
        <w:t>Di Indonesia  melalui Keputusan Menteri Kesehatan Nomor 450/SK/Menkes/VIII/2004, tanggal 7 April 2004 Telah menetapkan pemberian ASI Eksklusif selama 6 bulan pada ibu di Indonesia. Menurut data survei sosial ekonomi nasional (Susenas) 2010 menunjukkan bahwa baru 33,6% bayi mendapatkan ASI di indonesia</w:t>
      </w:r>
    </w:p>
    <w:p w:rsidR="00102BB0" w:rsidRPr="0079322A" w:rsidRDefault="00102BB0" w:rsidP="00D327B7">
      <w:pPr>
        <w:pStyle w:val="ListParagraph"/>
        <w:spacing w:after="0" w:line="240" w:lineRule="auto"/>
        <w:ind w:left="0" w:firstLine="567"/>
        <w:jc w:val="both"/>
        <w:rPr>
          <w:rFonts w:ascii="Arial" w:eastAsia="Times New Roman" w:hAnsi="Arial" w:cs="Arial"/>
          <w:sz w:val="20"/>
          <w:szCs w:val="20"/>
          <w:lang w:eastAsia="id-ID"/>
        </w:rPr>
      </w:pPr>
      <w:r w:rsidRPr="0079322A">
        <w:rPr>
          <w:rFonts w:ascii="Arial" w:eastAsia="Times New Roman" w:hAnsi="Arial" w:cs="Arial"/>
          <w:sz w:val="20"/>
          <w:szCs w:val="20"/>
          <w:lang w:eastAsia="id-ID"/>
        </w:rPr>
        <w:t xml:space="preserve">Pemeriksaan Antenatal Care  (ANC) adalah pemeriksaan kehamilan untuk mengoptimalkan kesehatan mental dan fisik </w:t>
      </w:r>
      <w:r w:rsidRPr="0079322A">
        <w:rPr>
          <w:rFonts w:ascii="Arial" w:eastAsia="Times New Roman" w:hAnsi="Arial" w:cs="Arial"/>
          <w:sz w:val="20"/>
          <w:szCs w:val="20"/>
          <w:lang w:eastAsia="id-ID"/>
        </w:rPr>
        <w:lastRenderedPageBreak/>
        <w:t>ibu hamil, hingga mampu menghadapi persalinan, kala nifas, persiapan pemberiaan ASI dan kembalinya kesehatan reproduksi secara wajar. Kunjungan Antenatal Care (ANC) adalah kunjungan ibu hamil ke bidan atau dokter sedini mungkin semenjak ia merasa dirinya hamil untuk mendapatkan pelayanan/asuhan antenatal (Manuaba, 2008).</w:t>
      </w:r>
    </w:p>
    <w:p w:rsidR="00671CED" w:rsidRPr="0079322A" w:rsidRDefault="00102BB0" w:rsidP="00D327B7">
      <w:pPr>
        <w:pStyle w:val="ListParagraph"/>
        <w:spacing w:after="0" w:line="240" w:lineRule="auto"/>
        <w:ind w:left="0" w:firstLine="708"/>
        <w:jc w:val="both"/>
        <w:rPr>
          <w:rFonts w:ascii="Arial" w:hAnsi="Arial" w:cs="Arial"/>
          <w:color w:val="000000" w:themeColor="text1"/>
          <w:sz w:val="20"/>
          <w:szCs w:val="20"/>
        </w:rPr>
      </w:pPr>
      <w:r w:rsidRPr="0079322A">
        <w:rPr>
          <w:rFonts w:ascii="Arial" w:eastAsia="Times New Roman" w:hAnsi="Arial" w:cs="Arial"/>
          <w:sz w:val="20"/>
          <w:szCs w:val="20"/>
        </w:rPr>
        <w:t xml:space="preserve">Sampai saat ini, belum ada hasil penelitian maupun laporan tentang </w:t>
      </w:r>
      <w:r w:rsidR="00671CED" w:rsidRPr="0079322A">
        <w:rPr>
          <w:rFonts w:ascii="Arial" w:eastAsia="Times New Roman" w:hAnsi="Arial" w:cs="Arial"/>
          <w:sz w:val="20"/>
          <w:szCs w:val="20"/>
          <w:lang w:val="id-ID"/>
        </w:rPr>
        <w:t>riwayat pemeriksaan kehamilandan pemberian ASI Eksklusif pada bayi usia 6-12 bulan di posyandu bougenvil mangg tiga</w:t>
      </w:r>
      <w:r w:rsidRPr="0079322A">
        <w:rPr>
          <w:rFonts w:ascii="Arial" w:eastAsia="Times New Roman" w:hAnsi="Arial" w:cs="Arial"/>
          <w:sz w:val="20"/>
          <w:szCs w:val="20"/>
        </w:rPr>
        <w:t xml:space="preserve">. </w:t>
      </w:r>
      <w:r w:rsidR="00671CED" w:rsidRPr="0079322A">
        <w:rPr>
          <w:rFonts w:ascii="Arial" w:eastAsia="Times New Roman" w:hAnsi="Arial" w:cs="Arial"/>
          <w:sz w:val="20"/>
          <w:szCs w:val="20"/>
          <w:lang w:eastAsia="id-ID"/>
        </w:rPr>
        <w:t xml:space="preserve">Berdasarkan uraian diatas, maka peneliti telah meneliti mengenai gambaran pemeriksaan </w:t>
      </w:r>
      <w:r w:rsidR="00671CED" w:rsidRPr="0079322A">
        <w:rPr>
          <w:rFonts w:ascii="Arial" w:hAnsi="Arial" w:cs="Arial"/>
          <w:sz w:val="20"/>
          <w:szCs w:val="20"/>
        </w:rPr>
        <w:t xml:space="preserve">kehamilan dan pemberian ASI Eksklusif </w:t>
      </w:r>
      <w:r w:rsidR="00671CED" w:rsidRPr="0079322A">
        <w:rPr>
          <w:rFonts w:ascii="Arial" w:hAnsi="Arial" w:cs="Arial"/>
          <w:color w:val="000000" w:themeColor="text1"/>
          <w:sz w:val="20"/>
          <w:szCs w:val="20"/>
        </w:rPr>
        <w:t xml:space="preserve"> pada  Bayi usia 6-12 Bulan  di Perumahan Mangga Tiga Kelurahan Paccerakkang Kecamatan Biringkanaya.</w:t>
      </w:r>
    </w:p>
    <w:p w:rsidR="00F13406" w:rsidRDefault="00F13406" w:rsidP="00D327B7">
      <w:pPr>
        <w:tabs>
          <w:tab w:val="right" w:leader="dot" w:pos="7371"/>
          <w:tab w:val="right" w:pos="7938"/>
        </w:tabs>
        <w:spacing w:after="0" w:line="240" w:lineRule="auto"/>
        <w:ind w:right="567" w:firstLine="567"/>
        <w:jc w:val="both"/>
        <w:rPr>
          <w:rFonts w:ascii="Arial" w:hAnsi="Arial" w:cs="Arial"/>
          <w:sz w:val="20"/>
          <w:szCs w:val="20"/>
          <w:lang w:val="id-ID"/>
        </w:rPr>
      </w:pPr>
    </w:p>
    <w:p w:rsidR="00F13406" w:rsidRDefault="00F13406" w:rsidP="00D327B7">
      <w:pPr>
        <w:tabs>
          <w:tab w:val="right" w:leader="dot" w:pos="7371"/>
          <w:tab w:val="right" w:pos="7938"/>
        </w:tabs>
        <w:spacing w:after="0" w:line="240" w:lineRule="auto"/>
        <w:ind w:right="567" w:firstLine="567"/>
        <w:jc w:val="both"/>
        <w:rPr>
          <w:rFonts w:ascii="Arial" w:hAnsi="Arial" w:cs="Arial"/>
          <w:sz w:val="20"/>
          <w:szCs w:val="20"/>
          <w:lang w:val="id-ID"/>
        </w:rPr>
      </w:pPr>
    </w:p>
    <w:p w:rsidR="00F13406" w:rsidRDefault="00F13406" w:rsidP="00D327B7">
      <w:pPr>
        <w:tabs>
          <w:tab w:val="right" w:leader="dot" w:pos="7371"/>
          <w:tab w:val="right" w:pos="7938"/>
        </w:tabs>
        <w:spacing w:after="0" w:line="240" w:lineRule="auto"/>
        <w:ind w:right="567" w:firstLine="567"/>
        <w:jc w:val="both"/>
        <w:rPr>
          <w:rFonts w:ascii="Arial" w:hAnsi="Arial" w:cs="Arial"/>
          <w:sz w:val="20"/>
          <w:szCs w:val="20"/>
          <w:lang w:val="id-ID"/>
        </w:rPr>
      </w:pPr>
    </w:p>
    <w:p w:rsidR="00102BB0" w:rsidRPr="0079322A" w:rsidRDefault="00102BB0" w:rsidP="00D327B7">
      <w:pPr>
        <w:tabs>
          <w:tab w:val="right" w:leader="dot" w:pos="7371"/>
          <w:tab w:val="right" w:pos="7938"/>
        </w:tabs>
        <w:spacing w:after="0" w:line="240" w:lineRule="auto"/>
        <w:ind w:right="567"/>
        <w:jc w:val="both"/>
        <w:rPr>
          <w:rFonts w:ascii="Arial" w:eastAsia="Times New Roman" w:hAnsi="Arial" w:cs="Arial"/>
          <w:b/>
          <w:sz w:val="20"/>
          <w:szCs w:val="20"/>
        </w:rPr>
      </w:pPr>
      <w:r w:rsidRPr="0079322A">
        <w:rPr>
          <w:rFonts w:ascii="Arial" w:eastAsia="Times New Roman" w:hAnsi="Arial" w:cs="Arial"/>
          <w:b/>
          <w:sz w:val="20"/>
          <w:szCs w:val="20"/>
        </w:rPr>
        <w:lastRenderedPageBreak/>
        <w:t>METODE</w:t>
      </w:r>
    </w:p>
    <w:p w:rsidR="00102BB0" w:rsidRPr="0079322A" w:rsidRDefault="00102BB0" w:rsidP="00D327B7">
      <w:pPr>
        <w:tabs>
          <w:tab w:val="right" w:leader="dot" w:pos="7371"/>
          <w:tab w:val="right" w:pos="7938"/>
        </w:tabs>
        <w:spacing w:after="0" w:line="240" w:lineRule="auto"/>
        <w:ind w:right="567"/>
        <w:jc w:val="both"/>
        <w:rPr>
          <w:rFonts w:ascii="Arial" w:hAnsi="Arial" w:cs="Arial"/>
          <w:b/>
          <w:sz w:val="20"/>
          <w:szCs w:val="20"/>
        </w:rPr>
      </w:pPr>
      <w:r w:rsidRPr="0079322A">
        <w:rPr>
          <w:rFonts w:ascii="Arial" w:hAnsi="Arial" w:cs="Arial"/>
          <w:b/>
          <w:sz w:val="20"/>
          <w:szCs w:val="20"/>
        </w:rPr>
        <w:t>Jenis, Tempat dan Waktu</w:t>
      </w:r>
    </w:p>
    <w:p w:rsidR="00102BB0" w:rsidRPr="0079322A" w:rsidRDefault="00102BB0" w:rsidP="00F4614E">
      <w:pPr>
        <w:tabs>
          <w:tab w:val="left" w:pos="709"/>
          <w:tab w:val="right" w:leader="dot" w:pos="7371"/>
          <w:tab w:val="right" w:pos="7938"/>
        </w:tabs>
        <w:spacing w:after="0" w:line="240" w:lineRule="auto"/>
        <w:ind w:right="64" w:firstLine="709"/>
        <w:jc w:val="both"/>
        <w:rPr>
          <w:rFonts w:ascii="Arial" w:hAnsi="Arial" w:cs="Arial"/>
          <w:sz w:val="20"/>
          <w:szCs w:val="20"/>
        </w:rPr>
      </w:pPr>
      <w:r w:rsidRPr="0079322A">
        <w:rPr>
          <w:rFonts w:ascii="Arial" w:hAnsi="Arial" w:cs="Arial"/>
          <w:sz w:val="20"/>
          <w:szCs w:val="20"/>
        </w:rPr>
        <w:t xml:space="preserve">Penelitian ini menggunakan jenis penelitian </w:t>
      </w:r>
      <w:r w:rsidR="00671CED" w:rsidRPr="0079322A">
        <w:rPr>
          <w:rFonts w:ascii="Arial" w:hAnsi="Arial" w:cs="Arial"/>
          <w:sz w:val="20"/>
          <w:szCs w:val="20"/>
          <w:lang w:val="id-ID"/>
        </w:rPr>
        <w:t>observasional dengan pendekatan bersifat deskriptif</w:t>
      </w:r>
      <w:r w:rsidRPr="0079322A">
        <w:rPr>
          <w:rFonts w:ascii="Arial" w:hAnsi="Arial" w:cs="Arial"/>
          <w:sz w:val="20"/>
          <w:szCs w:val="20"/>
        </w:rPr>
        <w:t xml:space="preserve">, bertempat di </w:t>
      </w:r>
      <w:r w:rsidR="00671CED" w:rsidRPr="0079322A">
        <w:rPr>
          <w:rFonts w:ascii="Arial" w:hAnsi="Arial" w:cs="Arial"/>
          <w:sz w:val="20"/>
          <w:szCs w:val="20"/>
          <w:lang w:val="id-ID"/>
        </w:rPr>
        <w:t>Posyandu Bugenvil 2 dan 30 Pmrumahan Mangga Tiga Kelurahan Paccerakkang Kkecamatan Biringkanaya Kota Makassar</w:t>
      </w:r>
      <w:r w:rsidRPr="0079322A">
        <w:rPr>
          <w:rFonts w:ascii="Arial" w:hAnsi="Arial" w:cs="Arial"/>
          <w:sz w:val="20"/>
          <w:szCs w:val="20"/>
        </w:rPr>
        <w:t>.</w:t>
      </w:r>
    </w:p>
    <w:p w:rsidR="00102BB0" w:rsidRPr="0079322A" w:rsidRDefault="00102BB0" w:rsidP="00D327B7">
      <w:pPr>
        <w:tabs>
          <w:tab w:val="right" w:leader="dot" w:pos="7371"/>
          <w:tab w:val="right" w:pos="7938"/>
        </w:tabs>
        <w:spacing w:after="0" w:line="240" w:lineRule="auto"/>
        <w:ind w:right="567"/>
        <w:jc w:val="both"/>
        <w:rPr>
          <w:rFonts w:ascii="Arial" w:hAnsi="Arial" w:cs="Arial"/>
          <w:sz w:val="20"/>
          <w:szCs w:val="20"/>
        </w:rPr>
      </w:pPr>
    </w:p>
    <w:p w:rsidR="00102BB0" w:rsidRPr="0079322A" w:rsidRDefault="00102BB0" w:rsidP="00F4614E">
      <w:pPr>
        <w:tabs>
          <w:tab w:val="right" w:leader="dot" w:pos="7371"/>
          <w:tab w:val="right" w:pos="7938"/>
        </w:tabs>
        <w:spacing w:after="0" w:line="240" w:lineRule="auto"/>
        <w:ind w:right="64"/>
        <w:jc w:val="both"/>
        <w:rPr>
          <w:rFonts w:ascii="Arial" w:eastAsia="Times New Roman" w:hAnsi="Arial" w:cs="Arial"/>
          <w:b/>
          <w:sz w:val="20"/>
          <w:szCs w:val="20"/>
        </w:rPr>
      </w:pPr>
      <w:r w:rsidRPr="0079322A">
        <w:rPr>
          <w:rFonts w:ascii="Arial" w:eastAsia="Times New Roman" w:hAnsi="Arial" w:cs="Arial"/>
          <w:b/>
          <w:sz w:val="20"/>
          <w:szCs w:val="20"/>
        </w:rPr>
        <w:t>Jumlah dan Cara Pengambilan Sampel</w:t>
      </w:r>
    </w:p>
    <w:p w:rsidR="00102BB0" w:rsidRPr="0079322A" w:rsidRDefault="00102BB0" w:rsidP="00F4614E">
      <w:pPr>
        <w:tabs>
          <w:tab w:val="right" w:leader="dot" w:pos="7371"/>
          <w:tab w:val="right" w:pos="7938"/>
        </w:tabs>
        <w:spacing w:after="0" w:line="240" w:lineRule="auto"/>
        <w:ind w:right="64" w:firstLine="709"/>
        <w:jc w:val="both"/>
        <w:rPr>
          <w:rFonts w:ascii="Arial" w:hAnsi="Arial" w:cs="Arial"/>
          <w:sz w:val="20"/>
          <w:szCs w:val="20"/>
        </w:rPr>
      </w:pPr>
      <w:r w:rsidRPr="0079322A">
        <w:rPr>
          <w:rFonts w:ascii="Arial" w:hAnsi="Arial" w:cs="Arial"/>
          <w:sz w:val="20"/>
          <w:szCs w:val="20"/>
        </w:rPr>
        <w:t xml:space="preserve">Sampel penelitian ini adalah semua </w:t>
      </w:r>
      <w:r w:rsidR="00671CED" w:rsidRPr="0079322A">
        <w:rPr>
          <w:rFonts w:ascii="Arial" w:eastAsia="Times New Roman" w:hAnsi="Arial" w:cs="Arial"/>
          <w:sz w:val="20"/>
          <w:szCs w:val="20"/>
          <w:lang w:eastAsia="id-ID"/>
        </w:rPr>
        <w:t xml:space="preserve">ibu yang memiliki anak usia 6-12 bulan yang ada </w:t>
      </w:r>
      <w:r w:rsidR="00671CED" w:rsidRPr="0079322A">
        <w:rPr>
          <w:rFonts w:ascii="Arial" w:hAnsi="Arial" w:cs="Arial"/>
          <w:color w:val="000000" w:themeColor="text1"/>
          <w:sz w:val="20"/>
          <w:szCs w:val="20"/>
        </w:rPr>
        <w:t xml:space="preserve">di Posyandu Bougenvil 2 dan Bougenvil 30 </w:t>
      </w:r>
      <w:r w:rsidRPr="0079322A">
        <w:rPr>
          <w:rFonts w:ascii="Arial" w:hAnsi="Arial" w:cs="Arial"/>
          <w:sz w:val="20"/>
          <w:szCs w:val="20"/>
        </w:rPr>
        <w:t xml:space="preserve">yang berjumlah </w:t>
      </w:r>
      <w:r w:rsidR="00671CED" w:rsidRPr="0079322A">
        <w:rPr>
          <w:rFonts w:ascii="Arial" w:hAnsi="Arial" w:cs="Arial"/>
          <w:sz w:val="20"/>
          <w:szCs w:val="20"/>
          <w:lang w:val="id-ID"/>
        </w:rPr>
        <w:t>30</w:t>
      </w:r>
      <w:r w:rsidR="00671CED" w:rsidRPr="0079322A">
        <w:rPr>
          <w:rFonts w:ascii="Arial" w:hAnsi="Arial" w:cs="Arial"/>
          <w:sz w:val="20"/>
          <w:szCs w:val="20"/>
        </w:rPr>
        <w:t xml:space="preserve"> orang </w:t>
      </w:r>
      <w:r w:rsidRPr="0079322A">
        <w:rPr>
          <w:rFonts w:ascii="Arial" w:hAnsi="Arial" w:cs="Arial"/>
          <w:sz w:val="20"/>
          <w:szCs w:val="20"/>
        </w:rPr>
        <w:t xml:space="preserve">dan pengambilan sampel dilakukan dengan cara </w:t>
      </w:r>
      <w:r w:rsidRPr="0079322A">
        <w:rPr>
          <w:rFonts w:ascii="Arial" w:hAnsi="Arial" w:cs="Arial"/>
          <w:i/>
          <w:sz w:val="20"/>
          <w:szCs w:val="20"/>
        </w:rPr>
        <w:t>Purposive Sampling.</w:t>
      </w:r>
    </w:p>
    <w:p w:rsidR="00102BB0" w:rsidRPr="0079322A" w:rsidRDefault="00102BB0" w:rsidP="00D327B7">
      <w:pPr>
        <w:tabs>
          <w:tab w:val="right" w:leader="dot" w:pos="7371"/>
          <w:tab w:val="right" w:pos="7938"/>
        </w:tabs>
        <w:spacing w:after="0" w:line="240" w:lineRule="auto"/>
        <w:ind w:right="567"/>
        <w:jc w:val="both"/>
        <w:rPr>
          <w:rFonts w:ascii="Arial" w:hAnsi="Arial" w:cs="Arial"/>
          <w:sz w:val="20"/>
          <w:szCs w:val="20"/>
        </w:rPr>
      </w:pPr>
    </w:p>
    <w:p w:rsidR="00102BB0" w:rsidRPr="0079322A" w:rsidRDefault="00102BB0" w:rsidP="00D327B7">
      <w:pPr>
        <w:tabs>
          <w:tab w:val="right" w:leader="dot" w:pos="7371"/>
          <w:tab w:val="right" w:pos="7938"/>
        </w:tabs>
        <w:spacing w:after="0" w:line="240" w:lineRule="auto"/>
        <w:ind w:right="567"/>
        <w:jc w:val="both"/>
        <w:rPr>
          <w:rFonts w:ascii="Arial" w:hAnsi="Arial" w:cs="Arial"/>
          <w:b/>
          <w:sz w:val="20"/>
          <w:szCs w:val="20"/>
        </w:rPr>
      </w:pPr>
      <w:r w:rsidRPr="0079322A">
        <w:rPr>
          <w:rFonts w:ascii="Arial" w:hAnsi="Arial" w:cs="Arial"/>
          <w:b/>
          <w:sz w:val="20"/>
          <w:szCs w:val="20"/>
        </w:rPr>
        <w:t>Cara Pengumpulan Data</w:t>
      </w:r>
    </w:p>
    <w:p w:rsidR="00102BB0" w:rsidRPr="0079322A" w:rsidRDefault="00102BB0" w:rsidP="00D327B7">
      <w:pPr>
        <w:tabs>
          <w:tab w:val="left" w:pos="6900"/>
        </w:tabs>
        <w:spacing w:after="0" w:line="240" w:lineRule="auto"/>
        <w:ind w:firstLine="709"/>
        <w:jc w:val="both"/>
        <w:rPr>
          <w:rFonts w:ascii="Arial" w:hAnsi="Arial" w:cs="Arial"/>
          <w:sz w:val="20"/>
          <w:szCs w:val="20"/>
          <w:lang w:val="id-ID"/>
        </w:rPr>
      </w:pPr>
      <w:r w:rsidRPr="0079322A">
        <w:rPr>
          <w:rFonts w:ascii="Arial" w:eastAsia="Times New Roman" w:hAnsi="Arial" w:cs="Arial"/>
          <w:sz w:val="20"/>
          <w:szCs w:val="20"/>
        </w:rPr>
        <w:t xml:space="preserve">Data yang dikumpulkan berupa data primer (umur, jenis kelamin, pekerjaan, </w:t>
      </w:r>
      <w:r w:rsidR="00897127" w:rsidRPr="0079322A">
        <w:rPr>
          <w:rFonts w:ascii="Arial" w:eastAsia="Times New Roman" w:hAnsi="Arial" w:cs="Arial"/>
          <w:sz w:val="20"/>
          <w:szCs w:val="20"/>
          <w:lang w:val="id-ID"/>
        </w:rPr>
        <w:t>p</w:t>
      </w:r>
      <w:r w:rsidR="00671CED" w:rsidRPr="0079322A">
        <w:rPr>
          <w:rFonts w:ascii="Arial" w:eastAsia="Times New Roman" w:hAnsi="Arial" w:cs="Arial"/>
          <w:sz w:val="20"/>
          <w:szCs w:val="20"/>
          <w:lang w:val="id-ID"/>
        </w:rPr>
        <w:t>emeriksaan kehamilan,pemberian ASI esk</w:t>
      </w:r>
      <w:r w:rsidR="00897127" w:rsidRPr="0079322A">
        <w:rPr>
          <w:rFonts w:ascii="Arial" w:eastAsia="Times New Roman" w:hAnsi="Arial" w:cs="Arial"/>
          <w:sz w:val="20"/>
          <w:szCs w:val="20"/>
          <w:lang w:val="id-ID"/>
        </w:rPr>
        <w:t>lusif)</w:t>
      </w:r>
      <w:r w:rsidRPr="0079322A">
        <w:rPr>
          <w:rFonts w:ascii="Arial" w:eastAsia="Times New Roman" w:hAnsi="Arial" w:cs="Arial"/>
          <w:sz w:val="20"/>
          <w:szCs w:val="20"/>
        </w:rPr>
        <w:t xml:space="preserve"> dan data sekunder, </w:t>
      </w:r>
      <w:r w:rsidRPr="0079322A">
        <w:rPr>
          <w:rFonts w:ascii="Arial" w:hAnsi="Arial" w:cs="Arial"/>
          <w:sz w:val="20"/>
          <w:szCs w:val="20"/>
        </w:rPr>
        <w:t xml:space="preserve">yaitu data tentang gambaran lokasi penelitian (profil </w:t>
      </w:r>
      <w:r w:rsidR="00897127" w:rsidRPr="0079322A">
        <w:rPr>
          <w:rFonts w:ascii="Arial" w:hAnsi="Arial" w:cs="Arial"/>
          <w:sz w:val="20"/>
          <w:szCs w:val="20"/>
          <w:lang w:val="id-ID"/>
        </w:rPr>
        <w:t>daerah</w:t>
      </w:r>
      <w:r w:rsidRPr="0079322A">
        <w:rPr>
          <w:rFonts w:ascii="Arial" w:hAnsi="Arial" w:cs="Arial"/>
          <w:sz w:val="20"/>
          <w:szCs w:val="20"/>
        </w:rPr>
        <w:t xml:space="preserve">, jumlah </w:t>
      </w:r>
      <w:r w:rsidR="00897127" w:rsidRPr="0079322A">
        <w:rPr>
          <w:rFonts w:ascii="Arial" w:hAnsi="Arial" w:cs="Arial"/>
          <w:sz w:val="20"/>
          <w:szCs w:val="20"/>
          <w:lang w:val="id-ID"/>
        </w:rPr>
        <w:t>warga</w:t>
      </w:r>
      <w:r w:rsidRPr="0079322A">
        <w:rPr>
          <w:rFonts w:ascii="Arial" w:hAnsi="Arial" w:cs="Arial"/>
          <w:sz w:val="20"/>
          <w:szCs w:val="20"/>
        </w:rPr>
        <w:t xml:space="preserve">, dll). Pengumpulan data dilakukan dengan </w:t>
      </w:r>
      <w:r w:rsidR="00897127" w:rsidRPr="0079322A">
        <w:rPr>
          <w:rFonts w:ascii="Arial" w:hAnsi="Arial" w:cs="Arial"/>
          <w:sz w:val="20"/>
          <w:szCs w:val="20"/>
          <w:lang w:val="id-ID"/>
        </w:rPr>
        <w:t>cara membagikan kuesioner dan melakukan wawancara</w:t>
      </w:r>
    </w:p>
    <w:p w:rsidR="00102BB0" w:rsidRPr="0079322A" w:rsidRDefault="00102BB0" w:rsidP="00D327B7">
      <w:pPr>
        <w:tabs>
          <w:tab w:val="left" w:pos="6900"/>
        </w:tabs>
        <w:spacing w:after="0" w:line="240" w:lineRule="auto"/>
        <w:ind w:firstLine="709"/>
        <w:jc w:val="both"/>
        <w:rPr>
          <w:rFonts w:ascii="Arial" w:hAnsi="Arial" w:cs="Arial"/>
          <w:sz w:val="20"/>
          <w:szCs w:val="20"/>
        </w:rPr>
      </w:pPr>
    </w:p>
    <w:p w:rsidR="00102BB0" w:rsidRPr="0079322A" w:rsidRDefault="00102BB0" w:rsidP="00D327B7">
      <w:pPr>
        <w:tabs>
          <w:tab w:val="left" w:pos="6900"/>
        </w:tabs>
        <w:spacing w:after="0" w:line="240" w:lineRule="auto"/>
        <w:jc w:val="both"/>
        <w:rPr>
          <w:rFonts w:ascii="Arial" w:hAnsi="Arial" w:cs="Arial"/>
          <w:b/>
          <w:sz w:val="20"/>
          <w:szCs w:val="20"/>
        </w:rPr>
      </w:pPr>
      <w:r w:rsidRPr="0079322A">
        <w:rPr>
          <w:rFonts w:ascii="Arial" w:hAnsi="Arial" w:cs="Arial"/>
          <w:b/>
          <w:sz w:val="20"/>
          <w:szCs w:val="20"/>
        </w:rPr>
        <w:t>Pengolahan dan Analisis Data</w:t>
      </w:r>
    </w:p>
    <w:p w:rsidR="00897127" w:rsidRPr="0079322A" w:rsidRDefault="00897127" w:rsidP="00D327B7">
      <w:pPr>
        <w:tabs>
          <w:tab w:val="left" w:pos="6900"/>
        </w:tabs>
        <w:spacing w:after="0" w:line="240" w:lineRule="auto"/>
        <w:jc w:val="both"/>
        <w:rPr>
          <w:rFonts w:ascii="Arial" w:hAnsi="Arial" w:cs="Arial"/>
          <w:b/>
          <w:sz w:val="20"/>
          <w:szCs w:val="20"/>
          <w:lang w:val="id-ID"/>
        </w:rPr>
      </w:pPr>
      <w:r w:rsidRPr="0079322A">
        <w:rPr>
          <w:rFonts w:ascii="Arial" w:hAnsi="Arial" w:cs="Arial"/>
          <w:sz w:val="20"/>
          <w:szCs w:val="20"/>
          <w:lang w:val="id-ID"/>
        </w:rPr>
        <w:t>Pengolahan data pemeriksaan kehamilan dan pemberian ASI Eksklusif diolah dengan melihat jawaban responden dan analisis data menggunakan aplikasi SPSS kemudian disajikan melalui tabell dan narasi</w:t>
      </w:r>
      <w:r w:rsidRPr="0079322A">
        <w:rPr>
          <w:rFonts w:ascii="Arial" w:hAnsi="Arial" w:cs="Arial"/>
          <w:b/>
          <w:sz w:val="20"/>
          <w:szCs w:val="20"/>
        </w:rPr>
        <w:t xml:space="preserve"> </w:t>
      </w:r>
    </w:p>
    <w:p w:rsidR="00B22E54" w:rsidRPr="0079322A" w:rsidRDefault="00B22E54" w:rsidP="00D327B7">
      <w:pPr>
        <w:tabs>
          <w:tab w:val="left" w:pos="6900"/>
        </w:tabs>
        <w:spacing w:after="0" w:line="240" w:lineRule="auto"/>
        <w:jc w:val="both"/>
        <w:rPr>
          <w:rFonts w:ascii="Arial" w:hAnsi="Arial" w:cs="Arial"/>
          <w:b/>
          <w:sz w:val="20"/>
          <w:szCs w:val="20"/>
          <w:lang w:val="id-ID"/>
        </w:rPr>
      </w:pPr>
    </w:p>
    <w:p w:rsidR="00102BB0" w:rsidRPr="00F4614E" w:rsidRDefault="00102BB0" w:rsidP="00D327B7">
      <w:pPr>
        <w:tabs>
          <w:tab w:val="left" w:pos="6900"/>
        </w:tabs>
        <w:spacing w:after="0" w:line="240" w:lineRule="auto"/>
        <w:jc w:val="both"/>
        <w:rPr>
          <w:rFonts w:ascii="Arial" w:hAnsi="Arial" w:cs="Arial"/>
          <w:b/>
          <w:sz w:val="20"/>
          <w:szCs w:val="20"/>
          <w:lang w:val="id-ID"/>
        </w:rPr>
      </w:pPr>
      <w:r w:rsidRPr="0079322A">
        <w:rPr>
          <w:rFonts w:ascii="Arial" w:hAnsi="Arial" w:cs="Arial"/>
          <w:b/>
          <w:sz w:val="20"/>
          <w:szCs w:val="20"/>
        </w:rPr>
        <w:t>HASIL</w:t>
      </w:r>
      <w:r w:rsidR="00F4614E">
        <w:rPr>
          <w:rFonts w:ascii="Arial" w:hAnsi="Arial" w:cs="Arial"/>
          <w:b/>
          <w:sz w:val="20"/>
          <w:szCs w:val="20"/>
          <w:lang w:val="id-ID"/>
        </w:rPr>
        <w:t xml:space="preserve"> PENELITIAN</w:t>
      </w:r>
    </w:p>
    <w:p w:rsidR="00897127" w:rsidRPr="0079322A" w:rsidRDefault="00897127" w:rsidP="00D327B7">
      <w:pPr>
        <w:pStyle w:val="ListParagraph"/>
        <w:spacing w:after="0" w:line="240" w:lineRule="auto"/>
        <w:ind w:left="0" w:firstLine="720"/>
        <w:jc w:val="both"/>
        <w:rPr>
          <w:rFonts w:ascii="Arial" w:hAnsi="Arial" w:cs="Arial"/>
          <w:sz w:val="20"/>
          <w:szCs w:val="20"/>
        </w:rPr>
      </w:pPr>
      <w:r w:rsidRPr="0079322A">
        <w:rPr>
          <w:rFonts w:ascii="Arial" w:hAnsi="Arial" w:cs="Arial"/>
          <w:sz w:val="20"/>
          <w:szCs w:val="20"/>
        </w:rPr>
        <w:t>Kelurahan Paccerakkang Kecamatan Biringkanaya Kota Makassar memiliki 21 RW dan 96 RT. Batas luas wilayah Kelurahan Paccerakkang yaitu sebelah Utara berbatasan dengan Sudiang Raya Kecamatan Biringkanaya, sebelah Selatan berbatasan dengan Kabupaten Maros, sebelah Barat berbatasan dengan Tamalanrea Kelurahan Daya, dan Sebelah Timur berbatasan dengan Kabupaten Maros</w:t>
      </w:r>
      <w:r w:rsidR="00102BB0" w:rsidRPr="0079322A">
        <w:rPr>
          <w:rFonts w:ascii="Arial" w:hAnsi="Arial" w:cs="Arial"/>
          <w:sz w:val="20"/>
          <w:szCs w:val="20"/>
        </w:rPr>
        <w:t xml:space="preserve">. </w:t>
      </w:r>
      <w:r w:rsidRPr="0079322A">
        <w:rPr>
          <w:rFonts w:ascii="Arial" w:hAnsi="Arial" w:cs="Arial"/>
          <w:sz w:val="20"/>
          <w:szCs w:val="20"/>
        </w:rPr>
        <w:t>Berdasarkan data Potensi Desa dan Kelurahan jumlah penduduk Kelurahan jumlah penduduk Kelurahan Paccerakang secara keseluruhan 48.300 jiwa, yang terdiri dari 24.133 laki-laki dan 23.167 perempuan.</w:t>
      </w:r>
    </w:p>
    <w:p w:rsidR="00102BB0" w:rsidRPr="0079322A" w:rsidRDefault="00102BB0" w:rsidP="00D327B7">
      <w:pPr>
        <w:tabs>
          <w:tab w:val="left" w:pos="6900"/>
        </w:tabs>
        <w:spacing w:after="0" w:line="240" w:lineRule="auto"/>
        <w:ind w:firstLine="709"/>
        <w:jc w:val="both"/>
        <w:rPr>
          <w:rFonts w:ascii="Arial" w:hAnsi="Arial" w:cs="Arial"/>
          <w:sz w:val="20"/>
          <w:szCs w:val="20"/>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F13406" w:rsidRDefault="00F13406" w:rsidP="00D327B7">
      <w:pPr>
        <w:pStyle w:val="ListParagraph"/>
        <w:spacing w:after="0" w:line="240" w:lineRule="auto"/>
        <w:ind w:left="0"/>
        <w:jc w:val="center"/>
        <w:rPr>
          <w:rFonts w:ascii="Arial" w:hAnsi="Arial" w:cs="Arial"/>
          <w:sz w:val="20"/>
          <w:szCs w:val="20"/>
          <w:lang w:val="id-ID"/>
        </w:rPr>
      </w:pPr>
    </w:p>
    <w:p w:rsidR="00897127" w:rsidRPr="0079322A" w:rsidRDefault="00897127" w:rsidP="00D327B7">
      <w:pPr>
        <w:pStyle w:val="ListParagraph"/>
        <w:spacing w:after="0" w:line="240" w:lineRule="auto"/>
        <w:ind w:left="0"/>
        <w:jc w:val="center"/>
        <w:rPr>
          <w:rFonts w:ascii="Arial" w:hAnsi="Arial" w:cs="Arial"/>
          <w:sz w:val="20"/>
          <w:szCs w:val="20"/>
        </w:rPr>
      </w:pPr>
      <w:r w:rsidRPr="0079322A">
        <w:rPr>
          <w:rFonts w:ascii="Arial" w:hAnsi="Arial" w:cs="Arial"/>
          <w:sz w:val="20"/>
          <w:szCs w:val="20"/>
        </w:rPr>
        <w:lastRenderedPageBreak/>
        <w:t>Tabel 01</w:t>
      </w:r>
    </w:p>
    <w:p w:rsidR="00897127" w:rsidRPr="0079322A" w:rsidRDefault="00897127" w:rsidP="00D327B7">
      <w:pPr>
        <w:pStyle w:val="ListParagraph"/>
        <w:spacing w:after="0" w:line="240" w:lineRule="auto"/>
        <w:ind w:left="0"/>
        <w:jc w:val="center"/>
        <w:rPr>
          <w:rFonts w:ascii="Arial" w:hAnsi="Arial" w:cs="Arial"/>
          <w:b/>
          <w:sz w:val="20"/>
          <w:szCs w:val="20"/>
        </w:rPr>
      </w:pPr>
      <w:r w:rsidRPr="0079322A">
        <w:rPr>
          <w:rFonts w:ascii="Arial" w:hAnsi="Arial" w:cs="Arial"/>
          <w:sz w:val="20"/>
          <w:szCs w:val="20"/>
        </w:rPr>
        <w:t xml:space="preserve">Distribusi </w:t>
      </w:r>
      <w:r w:rsidRPr="0079322A">
        <w:rPr>
          <w:rFonts w:ascii="Arial" w:hAnsi="Arial" w:cs="Arial"/>
          <w:sz w:val="20"/>
          <w:szCs w:val="20"/>
          <w:lang w:val="id-ID"/>
        </w:rPr>
        <w:t>Pekerjaan Ibu</w:t>
      </w:r>
      <w:r w:rsidRPr="0079322A">
        <w:rPr>
          <w:rFonts w:ascii="Arial" w:hAnsi="Arial" w:cs="Arial"/>
          <w:sz w:val="20"/>
          <w:szCs w:val="20"/>
        </w:rPr>
        <w:t xml:space="preserve"> di Perumahan Mangga Tiga Kelurahan Paccerakkang Kecamatan Biringkanaya Kota Makassar Tahun 2016</w:t>
      </w:r>
    </w:p>
    <w:p w:rsidR="00102BB0" w:rsidRPr="0079322A" w:rsidRDefault="00102BB0" w:rsidP="00D327B7">
      <w:pPr>
        <w:tabs>
          <w:tab w:val="left" w:pos="6900"/>
        </w:tabs>
        <w:spacing w:after="0" w:line="240" w:lineRule="auto"/>
        <w:jc w:val="both"/>
        <w:rPr>
          <w:rFonts w:ascii="Arial" w:hAnsi="Arial" w:cs="Arial"/>
          <w:sz w:val="20"/>
          <w:szCs w:val="20"/>
        </w:rPr>
      </w:pPr>
    </w:p>
    <w:tbl>
      <w:tblPr>
        <w:tblStyle w:val="TableGrid"/>
        <w:tblW w:w="0" w:type="auto"/>
        <w:jc w:val="center"/>
        <w:tblBorders>
          <w:left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1685"/>
        <w:gridCol w:w="1091"/>
        <w:gridCol w:w="1615"/>
      </w:tblGrid>
      <w:tr w:rsidR="00AB3DFF" w:rsidRPr="0079322A" w:rsidTr="001B39BB">
        <w:trPr>
          <w:trHeight w:val="264"/>
          <w:jc w:val="center"/>
        </w:trPr>
        <w:tc>
          <w:tcPr>
            <w:tcW w:w="2313" w:type="dxa"/>
            <w:tcBorders>
              <w:top w:val="double" w:sz="4" w:space="0" w:color="auto"/>
              <w:bottom w:val="single" w:sz="4" w:space="0" w:color="000000" w:themeColor="text1"/>
            </w:tcBorders>
          </w:tcPr>
          <w:p w:rsidR="00AB3DFF" w:rsidRPr="0079322A" w:rsidRDefault="00AB3DFF"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Pekerjaan</w:t>
            </w:r>
          </w:p>
        </w:tc>
        <w:tc>
          <w:tcPr>
            <w:tcW w:w="2032" w:type="dxa"/>
            <w:tcBorders>
              <w:top w:val="double" w:sz="4" w:space="0" w:color="auto"/>
              <w:bottom w:val="single" w:sz="4" w:space="0" w:color="000000" w:themeColor="text1"/>
            </w:tcBorders>
          </w:tcPr>
          <w:p w:rsidR="00AB3DFF" w:rsidRPr="0079322A" w:rsidRDefault="00AB3DFF"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n</w:t>
            </w:r>
          </w:p>
        </w:tc>
        <w:tc>
          <w:tcPr>
            <w:tcW w:w="2093" w:type="dxa"/>
            <w:tcBorders>
              <w:top w:val="double" w:sz="4" w:space="0" w:color="auto"/>
              <w:bottom w:val="single" w:sz="4" w:space="0" w:color="000000" w:themeColor="text1"/>
            </w:tcBorders>
          </w:tcPr>
          <w:p w:rsidR="00AB3DFF" w:rsidRPr="0079322A" w:rsidRDefault="00832E6A"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Persentase</w:t>
            </w:r>
          </w:p>
        </w:tc>
      </w:tr>
      <w:tr w:rsidR="00AB3DFF" w:rsidRPr="0079322A" w:rsidTr="001B39BB">
        <w:trPr>
          <w:trHeight w:val="264"/>
          <w:jc w:val="center"/>
        </w:trPr>
        <w:tc>
          <w:tcPr>
            <w:tcW w:w="2313" w:type="dxa"/>
            <w:tcBorders>
              <w:top w:val="single" w:sz="4" w:space="0" w:color="000000" w:themeColor="text1"/>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IRT</w:t>
            </w:r>
          </w:p>
        </w:tc>
        <w:tc>
          <w:tcPr>
            <w:tcW w:w="2032" w:type="dxa"/>
            <w:tcBorders>
              <w:top w:val="single" w:sz="4" w:space="0" w:color="000000" w:themeColor="text1"/>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24</w:t>
            </w:r>
          </w:p>
        </w:tc>
        <w:tc>
          <w:tcPr>
            <w:tcW w:w="2093" w:type="dxa"/>
            <w:tcBorders>
              <w:top w:val="single" w:sz="4" w:space="0" w:color="000000" w:themeColor="text1"/>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80,0</w:t>
            </w:r>
          </w:p>
        </w:tc>
      </w:tr>
      <w:tr w:rsidR="00AB3DFF" w:rsidRPr="0079322A" w:rsidTr="001B39BB">
        <w:trPr>
          <w:trHeight w:val="268"/>
          <w:jc w:val="center"/>
        </w:trPr>
        <w:tc>
          <w:tcPr>
            <w:tcW w:w="231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Karyawan</w:t>
            </w:r>
          </w:p>
        </w:tc>
        <w:tc>
          <w:tcPr>
            <w:tcW w:w="2032"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209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AB3DFF" w:rsidRPr="0079322A" w:rsidTr="001B39BB">
        <w:trPr>
          <w:trHeight w:val="259"/>
          <w:jc w:val="center"/>
        </w:trPr>
        <w:tc>
          <w:tcPr>
            <w:tcW w:w="231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PNS</w:t>
            </w:r>
          </w:p>
        </w:tc>
        <w:tc>
          <w:tcPr>
            <w:tcW w:w="2032"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209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AB3DFF" w:rsidRPr="0079322A" w:rsidTr="0079322A">
        <w:trPr>
          <w:trHeight w:val="256"/>
          <w:jc w:val="center"/>
        </w:trPr>
        <w:tc>
          <w:tcPr>
            <w:tcW w:w="231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Wiraswasta</w:t>
            </w:r>
          </w:p>
        </w:tc>
        <w:tc>
          <w:tcPr>
            <w:tcW w:w="2032"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2093" w:type="dxa"/>
            <w:tcBorders>
              <w:top w:val="nil"/>
              <w:bottom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AB3DFF" w:rsidRPr="0079322A" w:rsidTr="001B39BB">
        <w:trPr>
          <w:trHeight w:val="289"/>
          <w:jc w:val="center"/>
        </w:trPr>
        <w:tc>
          <w:tcPr>
            <w:tcW w:w="2313" w:type="dxa"/>
            <w:tcBorders>
              <w:top w:val="single" w:sz="4" w:space="0" w:color="000000" w:themeColor="text1"/>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Jumlah</w:t>
            </w:r>
          </w:p>
        </w:tc>
        <w:tc>
          <w:tcPr>
            <w:tcW w:w="2032" w:type="dxa"/>
            <w:tcBorders>
              <w:top w:val="single" w:sz="4" w:space="0" w:color="000000" w:themeColor="text1"/>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2093" w:type="dxa"/>
            <w:tcBorders>
              <w:top w:val="single" w:sz="4" w:space="0" w:color="000000" w:themeColor="text1"/>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bl>
    <w:p w:rsidR="00F13406" w:rsidRDefault="00F13406" w:rsidP="00D327B7">
      <w:pPr>
        <w:spacing w:after="0" w:line="240" w:lineRule="auto"/>
        <w:ind w:firstLine="720"/>
        <w:jc w:val="both"/>
        <w:rPr>
          <w:rFonts w:ascii="Arial" w:hAnsi="Arial" w:cs="Arial"/>
          <w:sz w:val="20"/>
          <w:szCs w:val="20"/>
          <w:lang w:val="id-ID"/>
        </w:rPr>
      </w:pPr>
    </w:p>
    <w:p w:rsidR="00AB3DFF" w:rsidRPr="0079322A" w:rsidRDefault="00AB3DFF" w:rsidP="00D327B7">
      <w:pPr>
        <w:spacing w:after="0" w:line="240" w:lineRule="auto"/>
        <w:ind w:firstLine="720"/>
        <w:jc w:val="both"/>
        <w:rPr>
          <w:rFonts w:ascii="Arial" w:hAnsi="Arial" w:cs="Arial"/>
          <w:sz w:val="20"/>
          <w:szCs w:val="20"/>
          <w:lang w:val="id-ID"/>
        </w:rPr>
      </w:pPr>
      <w:r w:rsidRPr="0079322A">
        <w:rPr>
          <w:rFonts w:ascii="Arial" w:hAnsi="Arial" w:cs="Arial"/>
          <w:sz w:val="20"/>
          <w:szCs w:val="20"/>
        </w:rPr>
        <w:t xml:space="preserve">Berdasarkan Tabel 01, pada umumnya </w:t>
      </w:r>
      <w:r w:rsidRPr="0079322A">
        <w:rPr>
          <w:rFonts w:ascii="Arial" w:hAnsi="Arial" w:cs="Arial"/>
          <w:sz w:val="20"/>
          <w:szCs w:val="20"/>
          <w:lang w:val="id-ID"/>
        </w:rPr>
        <w:t xml:space="preserve">pekerjaan ibu bayi adalah IRT  (Ibu Rumah Tangga) sebanyak 24 orang </w:t>
      </w:r>
      <w:r w:rsidRPr="0079322A">
        <w:rPr>
          <w:rFonts w:ascii="Arial" w:hAnsi="Arial" w:cs="Arial"/>
          <w:sz w:val="20"/>
          <w:szCs w:val="20"/>
        </w:rPr>
        <w:t xml:space="preserve">dengan persentase </w:t>
      </w:r>
      <w:r w:rsidRPr="0079322A">
        <w:rPr>
          <w:rFonts w:ascii="Arial" w:hAnsi="Arial" w:cs="Arial"/>
          <w:sz w:val="20"/>
          <w:szCs w:val="20"/>
          <w:lang w:val="id-ID"/>
        </w:rPr>
        <w:t>80,0</w:t>
      </w:r>
      <w:r w:rsidRPr="0079322A">
        <w:rPr>
          <w:rFonts w:ascii="Arial" w:hAnsi="Arial" w:cs="Arial"/>
          <w:sz w:val="20"/>
          <w:szCs w:val="20"/>
        </w:rPr>
        <w:t>%</w:t>
      </w:r>
      <w:r w:rsidRPr="0079322A">
        <w:rPr>
          <w:rFonts w:ascii="Arial" w:hAnsi="Arial" w:cs="Arial"/>
          <w:sz w:val="20"/>
          <w:szCs w:val="20"/>
          <w:lang w:val="id-ID"/>
        </w:rPr>
        <w:t>.</w:t>
      </w:r>
    </w:p>
    <w:p w:rsidR="00AB3DFF" w:rsidRPr="0079322A" w:rsidRDefault="00AB3DFF" w:rsidP="00D327B7">
      <w:pPr>
        <w:spacing w:after="0" w:line="240" w:lineRule="auto"/>
        <w:jc w:val="both"/>
        <w:rPr>
          <w:rFonts w:ascii="Arial" w:hAnsi="Arial" w:cs="Arial"/>
          <w:sz w:val="20"/>
          <w:szCs w:val="20"/>
        </w:rPr>
      </w:pPr>
    </w:p>
    <w:p w:rsidR="00AB3DFF" w:rsidRPr="0079322A" w:rsidRDefault="00AB3DFF" w:rsidP="00D327B7">
      <w:pPr>
        <w:pStyle w:val="ListParagraph"/>
        <w:spacing w:after="0" w:line="240" w:lineRule="auto"/>
        <w:ind w:left="0"/>
        <w:jc w:val="center"/>
        <w:rPr>
          <w:rFonts w:ascii="Arial" w:hAnsi="Arial" w:cs="Arial"/>
          <w:sz w:val="20"/>
          <w:szCs w:val="20"/>
        </w:rPr>
      </w:pPr>
      <w:r w:rsidRPr="0079322A">
        <w:rPr>
          <w:rFonts w:ascii="Arial" w:hAnsi="Arial" w:cs="Arial"/>
          <w:sz w:val="20"/>
          <w:szCs w:val="20"/>
        </w:rPr>
        <w:t>Tabel 02</w:t>
      </w:r>
    </w:p>
    <w:p w:rsidR="00AB3DFF" w:rsidRPr="0079322A" w:rsidRDefault="00AB3DFF"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rPr>
        <w:t xml:space="preserve">Distribusi Pekerjaan </w:t>
      </w:r>
      <w:r w:rsidRPr="0079322A">
        <w:rPr>
          <w:rFonts w:ascii="Arial" w:hAnsi="Arial" w:cs="Arial"/>
          <w:sz w:val="20"/>
          <w:szCs w:val="20"/>
          <w:lang w:val="id-ID"/>
        </w:rPr>
        <w:t>Ayah</w:t>
      </w:r>
      <w:r w:rsidRPr="0079322A">
        <w:rPr>
          <w:rFonts w:ascii="Arial" w:hAnsi="Arial" w:cs="Arial"/>
          <w:sz w:val="20"/>
          <w:szCs w:val="20"/>
        </w:rPr>
        <w:t xml:space="preserve"> di Perumahan Mangga Tiga Kelurahan Paccerakkang Kecamatan Biringkanaya Kota Makassar Tahun 2016</w:t>
      </w:r>
    </w:p>
    <w:p w:rsidR="00AB3DFF" w:rsidRPr="0079322A" w:rsidRDefault="00AB3DFF" w:rsidP="00D327B7">
      <w:pPr>
        <w:pStyle w:val="ListParagraph"/>
        <w:spacing w:after="0" w:line="240" w:lineRule="auto"/>
        <w:ind w:left="1701"/>
        <w:jc w:val="both"/>
        <w:rPr>
          <w:rFonts w:ascii="Arial" w:hAnsi="Arial" w:cs="Arial"/>
          <w:sz w:val="20"/>
          <w:szCs w:val="20"/>
          <w:lang w:val="id-ID"/>
        </w:rPr>
      </w:pPr>
    </w:p>
    <w:tbl>
      <w:tblPr>
        <w:tblStyle w:val="TableGrid"/>
        <w:tblW w:w="0" w:type="auto"/>
        <w:jc w:val="center"/>
        <w:tblInd w:w="108" w:type="dxa"/>
        <w:tblLook w:val="04A0" w:firstRow="1" w:lastRow="0" w:firstColumn="1" w:lastColumn="0" w:noHBand="0" w:noVBand="1"/>
      </w:tblPr>
      <w:tblGrid>
        <w:gridCol w:w="1681"/>
        <w:gridCol w:w="1245"/>
        <w:gridCol w:w="1357"/>
      </w:tblGrid>
      <w:tr w:rsidR="00AB3DFF" w:rsidRPr="0079322A" w:rsidTr="00093785">
        <w:trPr>
          <w:trHeight w:val="257"/>
          <w:jc w:val="center"/>
        </w:trPr>
        <w:tc>
          <w:tcPr>
            <w:tcW w:w="1681" w:type="dxa"/>
            <w:tcBorders>
              <w:top w:val="double" w:sz="4" w:space="0" w:color="auto"/>
              <w:left w:val="nil"/>
              <w:bottom w:val="single" w:sz="4" w:space="0" w:color="000000" w:themeColor="text1"/>
              <w:right w:val="nil"/>
            </w:tcBorders>
          </w:tcPr>
          <w:p w:rsidR="00AB3DFF" w:rsidRPr="0079322A" w:rsidRDefault="00AB3DFF"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Pekerjaan</w:t>
            </w:r>
          </w:p>
        </w:tc>
        <w:tc>
          <w:tcPr>
            <w:tcW w:w="1245" w:type="dxa"/>
            <w:tcBorders>
              <w:top w:val="double" w:sz="4" w:space="0" w:color="auto"/>
              <w:left w:val="nil"/>
              <w:bottom w:val="single" w:sz="4" w:space="0" w:color="000000" w:themeColor="text1"/>
              <w:right w:val="nil"/>
            </w:tcBorders>
          </w:tcPr>
          <w:p w:rsidR="00AB3DFF" w:rsidRPr="0079322A" w:rsidRDefault="00AB3DFF"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n</w:t>
            </w:r>
          </w:p>
        </w:tc>
        <w:tc>
          <w:tcPr>
            <w:tcW w:w="1357" w:type="dxa"/>
            <w:tcBorders>
              <w:top w:val="double" w:sz="4" w:space="0" w:color="auto"/>
              <w:left w:val="nil"/>
              <w:bottom w:val="single" w:sz="4" w:space="0" w:color="000000" w:themeColor="text1"/>
              <w:right w:val="nil"/>
            </w:tcBorders>
          </w:tcPr>
          <w:p w:rsidR="00AB3DFF" w:rsidRPr="0079322A" w:rsidRDefault="0079322A" w:rsidP="0079322A">
            <w:pPr>
              <w:pStyle w:val="ListParagraph"/>
              <w:ind w:left="0"/>
              <w:jc w:val="center"/>
              <w:rPr>
                <w:rFonts w:ascii="Arial" w:hAnsi="Arial" w:cs="Arial"/>
                <w:b/>
                <w:sz w:val="20"/>
                <w:szCs w:val="20"/>
                <w:lang w:val="id-ID"/>
              </w:rPr>
            </w:pPr>
            <w:r w:rsidRPr="0079322A">
              <w:rPr>
                <w:rFonts w:ascii="Arial" w:hAnsi="Arial" w:cs="Arial"/>
                <w:b/>
                <w:sz w:val="20"/>
                <w:szCs w:val="20"/>
                <w:lang w:val="id-ID"/>
              </w:rPr>
              <w:t>Persentase</w:t>
            </w:r>
          </w:p>
        </w:tc>
      </w:tr>
      <w:tr w:rsidR="00AB3DFF" w:rsidRPr="0079322A" w:rsidTr="00093785">
        <w:trPr>
          <w:trHeight w:val="257"/>
          <w:jc w:val="center"/>
        </w:trPr>
        <w:tc>
          <w:tcPr>
            <w:tcW w:w="1681" w:type="dxa"/>
            <w:tcBorders>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Buruh</w:t>
            </w:r>
          </w:p>
        </w:tc>
        <w:tc>
          <w:tcPr>
            <w:tcW w:w="1245" w:type="dxa"/>
            <w:tcBorders>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w:t>
            </w:r>
          </w:p>
        </w:tc>
        <w:tc>
          <w:tcPr>
            <w:tcW w:w="1357" w:type="dxa"/>
            <w:tcBorders>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r w:rsidR="00AB3DFF" w:rsidRPr="0079322A" w:rsidTr="00093785">
        <w:trPr>
          <w:trHeight w:val="257"/>
          <w:jc w:val="center"/>
        </w:trPr>
        <w:tc>
          <w:tcPr>
            <w:tcW w:w="1681"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karyawan</w:t>
            </w:r>
          </w:p>
        </w:tc>
        <w:tc>
          <w:tcPr>
            <w:tcW w:w="1245"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1357"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AB3DFF" w:rsidRPr="0079322A" w:rsidTr="00093785">
        <w:trPr>
          <w:trHeight w:val="274"/>
          <w:jc w:val="center"/>
        </w:trPr>
        <w:tc>
          <w:tcPr>
            <w:tcW w:w="1681"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POLRI</w:t>
            </w:r>
          </w:p>
        </w:tc>
        <w:tc>
          <w:tcPr>
            <w:tcW w:w="1245"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1357"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AB3DFF" w:rsidRPr="0079322A" w:rsidTr="00093785">
        <w:trPr>
          <w:trHeight w:val="257"/>
          <w:jc w:val="center"/>
        </w:trPr>
        <w:tc>
          <w:tcPr>
            <w:tcW w:w="1681"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Supir</w:t>
            </w:r>
          </w:p>
        </w:tc>
        <w:tc>
          <w:tcPr>
            <w:tcW w:w="1245"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w:t>
            </w:r>
          </w:p>
        </w:tc>
        <w:tc>
          <w:tcPr>
            <w:tcW w:w="1357"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3,3</w:t>
            </w:r>
          </w:p>
        </w:tc>
      </w:tr>
      <w:tr w:rsidR="00AB3DFF" w:rsidRPr="0079322A" w:rsidTr="00093785">
        <w:trPr>
          <w:trHeight w:val="257"/>
          <w:jc w:val="center"/>
        </w:trPr>
        <w:tc>
          <w:tcPr>
            <w:tcW w:w="1681"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TNI AD</w:t>
            </w:r>
          </w:p>
        </w:tc>
        <w:tc>
          <w:tcPr>
            <w:tcW w:w="1245"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w:t>
            </w:r>
          </w:p>
        </w:tc>
        <w:tc>
          <w:tcPr>
            <w:tcW w:w="1357" w:type="dxa"/>
            <w:tcBorders>
              <w:top w:val="nil"/>
              <w:left w:val="nil"/>
              <w:bottom w:val="nil"/>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3,3</w:t>
            </w:r>
          </w:p>
        </w:tc>
      </w:tr>
      <w:tr w:rsidR="00AB3DFF" w:rsidRPr="0079322A" w:rsidTr="00093785">
        <w:trPr>
          <w:trHeight w:val="257"/>
          <w:jc w:val="center"/>
        </w:trPr>
        <w:tc>
          <w:tcPr>
            <w:tcW w:w="1681" w:type="dxa"/>
            <w:tcBorders>
              <w:top w:val="nil"/>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Wiraswasta</w:t>
            </w:r>
          </w:p>
        </w:tc>
        <w:tc>
          <w:tcPr>
            <w:tcW w:w="1245" w:type="dxa"/>
            <w:tcBorders>
              <w:top w:val="nil"/>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21</w:t>
            </w:r>
          </w:p>
        </w:tc>
        <w:tc>
          <w:tcPr>
            <w:tcW w:w="1357" w:type="dxa"/>
            <w:tcBorders>
              <w:top w:val="nil"/>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70,0</w:t>
            </w:r>
          </w:p>
        </w:tc>
      </w:tr>
      <w:tr w:rsidR="00AB3DFF" w:rsidRPr="0079322A" w:rsidTr="00093785">
        <w:trPr>
          <w:trHeight w:val="257"/>
          <w:jc w:val="center"/>
        </w:trPr>
        <w:tc>
          <w:tcPr>
            <w:tcW w:w="1681" w:type="dxa"/>
            <w:tcBorders>
              <w:top w:val="single" w:sz="4" w:space="0" w:color="auto"/>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Jumlah</w:t>
            </w:r>
          </w:p>
        </w:tc>
        <w:tc>
          <w:tcPr>
            <w:tcW w:w="1245" w:type="dxa"/>
            <w:tcBorders>
              <w:top w:val="single" w:sz="4" w:space="0" w:color="auto"/>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1357" w:type="dxa"/>
            <w:tcBorders>
              <w:top w:val="single" w:sz="4" w:space="0" w:color="auto"/>
              <w:left w:val="nil"/>
              <w:bottom w:val="single" w:sz="4" w:space="0" w:color="auto"/>
              <w:right w:val="nil"/>
            </w:tcBorders>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bl>
    <w:p w:rsidR="001B39BB" w:rsidRPr="0079322A" w:rsidRDefault="001B39BB" w:rsidP="00D327B7">
      <w:pPr>
        <w:tabs>
          <w:tab w:val="left" w:pos="2127"/>
        </w:tabs>
        <w:spacing w:after="0" w:line="240" w:lineRule="auto"/>
        <w:ind w:firstLine="709"/>
        <w:rPr>
          <w:rFonts w:ascii="Arial" w:hAnsi="Arial" w:cs="Arial"/>
          <w:sz w:val="20"/>
          <w:szCs w:val="20"/>
        </w:rPr>
      </w:pPr>
    </w:p>
    <w:p w:rsidR="00102BB0" w:rsidRPr="0079322A" w:rsidRDefault="00AB3DFF" w:rsidP="00093785">
      <w:pPr>
        <w:tabs>
          <w:tab w:val="left" w:pos="2127"/>
        </w:tabs>
        <w:spacing w:after="0" w:line="240" w:lineRule="auto"/>
        <w:ind w:firstLine="709"/>
        <w:jc w:val="both"/>
        <w:rPr>
          <w:rFonts w:ascii="Arial" w:hAnsi="Arial" w:cs="Arial"/>
          <w:b/>
          <w:sz w:val="20"/>
          <w:szCs w:val="20"/>
        </w:rPr>
      </w:pPr>
      <w:r w:rsidRPr="0079322A">
        <w:rPr>
          <w:rFonts w:ascii="Arial" w:hAnsi="Arial" w:cs="Arial"/>
          <w:sz w:val="20"/>
          <w:szCs w:val="20"/>
        </w:rPr>
        <w:t>Berdasarkan Tabel 02</w:t>
      </w:r>
      <w:r w:rsidRPr="0079322A">
        <w:rPr>
          <w:rFonts w:ascii="Arial" w:hAnsi="Arial" w:cs="Arial"/>
          <w:sz w:val="20"/>
          <w:szCs w:val="20"/>
          <w:lang w:val="id-ID"/>
        </w:rPr>
        <w:t>,</w:t>
      </w:r>
      <w:r w:rsidRPr="0079322A">
        <w:rPr>
          <w:rFonts w:ascii="Arial" w:hAnsi="Arial" w:cs="Arial"/>
          <w:sz w:val="20"/>
          <w:szCs w:val="20"/>
        </w:rPr>
        <w:t xml:space="preserve"> diperoleh data bahwa pekerjaan </w:t>
      </w:r>
      <w:r w:rsidRPr="0079322A">
        <w:rPr>
          <w:rFonts w:ascii="Arial" w:hAnsi="Arial" w:cs="Arial"/>
          <w:sz w:val="20"/>
          <w:szCs w:val="20"/>
          <w:lang w:val="id-ID"/>
        </w:rPr>
        <w:t>Ayah</w:t>
      </w:r>
      <w:r w:rsidRPr="0079322A">
        <w:rPr>
          <w:rFonts w:ascii="Arial" w:hAnsi="Arial" w:cs="Arial"/>
          <w:sz w:val="20"/>
          <w:szCs w:val="20"/>
        </w:rPr>
        <w:t xml:space="preserve"> </w:t>
      </w:r>
      <w:r w:rsidRPr="0079322A">
        <w:rPr>
          <w:rFonts w:ascii="Arial" w:hAnsi="Arial" w:cs="Arial"/>
          <w:sz w:val="20"/>
          <w:szCs w:val="20"/>
          <w:lang w:val="id-ID"/>
        </w:rPr>
        <w:t>Bayi</w:t>
      </w:r>
      <w:r w:rsidRPr="0079322A">
        <w:rPr>
          <w:rFonts w:ascii="Arial" w:hAnsi="Arial" w:cs="Arial"/>
          <w:sz w:val="20"/>
          <w:szCs w:val="20"/>
        </w:rPr>
        <w:t xml:space="preserve"> pada umumnya adalah </w:t>
      </w:r>
      <w:r w:rsidRPr="0079322A">
        <w:rPr>
          <w:rFonts w:ascii="Arial" w:hAnsi="Arial" w:cs="Arial"/>
          <w:sz w:val="20"/>
          <w:szCs w:val="20"/>
          <w:lang w:val="id-ID"/>
        </w:rPr>
        <w:t>wiraswasta sebanyak 21 orang</w:t>
      </w:r>
      <w:r w:rsidRPr="0079322A">
        <w:rPr>
          <w:rFonts w:ascii="Arial" w:hAnsi="Arial" w:cs="Arial"/>
          <w:sz w:val="20"/>
          <w:szCs w:val="20"/>
        </w:rPr>
        <w:t xml:space="preserve"> dengan persentase </w:t>
      </w:r>
      <w:r w:rsidRPr="0079322A">
        <w:rPr>
          <w:rFonts w:ascii="Arial" w:hAnsi="Arial" w:cs="Arial"/>
          <w:sz w:val="20"/>
          <w:szCs w:val="20"/>
          <w:lang w:val="id-ID"/>
        </w:rPr>
        <w:t>70,0</w:t>
      </w:r>
      <w:r w:rsidRPr="0079322A">
        <w:rPr>
          <w:rFonts w:ascii="Arial" w:hAnsi="Arial" w:cs="Arial"/>
          <w:sz w:val="20"/>
          <w:szCs w:val="20"/>
        </w:rPr>
        <w:t>%</w:t>
      </w:r>
      <w:r w:rsidRPr="0079322A">
        <w:rPr>
          <w:rFonts w:ascii="Arial" w:hAnsi="Arial" w:cs="Arial"/>
          <w:sz w:val="20"/>
          <w:szCs w:val="20"/>
          <w:lang w:val="id-ID"/>
        </w:rPr>
        <w:t>.</w:t>
      </w:r>
    </w:p>
    <w:p w:rsidR="00AB3DFF" w:rsidRPr="0079322A" w:rsidRDefault="00AB3DFF" w:rsidP="00D327B7">
      <w:pPr>
        <w:tabs>
          <w:tab w:val="left" w:pos="6900"/>
        </w:tabs>
        <w:spacing w:after="0" w:line="240" w:lineRule="auto"/>
        <w:jc w:val="both"/>
        <w:rPr>
          <w:rFonts w:ascii="Arial" w:hAnsi="Arial" w:cs="Arial"/>
          <w:b/>
          <w:sz w:val="20"/>
          <w:szCs w:val="20"/>
          <w:lang w:val="id-ID"/>
        </w:rPr>
      </w:pPr>
    </w:p>
    <w:p w:rsidR="00AB3DFF" w:rsidRPr="0079322A" w:rsidRDefault="00AB3DFF" w:rsidP="00D327B7">
      <w:pPr>
        <w:pStyle w:val="ListParagraph"/>
        <w:spacing w:after="0" w:line="240" w:lineRule="auto"/>
        <w:ind w:left="0"/>
        <w:jc w:val="center"/>
        <w:rPr>
          <w:rFonts w:ascii="Arial" w:hAnsi="Arial" w:cs="Arial"/>
          <w:sz w:val="20"/>
          <w:szCs w:val="20"/>
        </w:rPr>
      </w:pPr>
      <w:r w:rsidRPr="0079322A">
        <w:rPr>
          <w:rFonts w:ascii="Arial" w:hAnsi="Arial" w:cs="Arial"/>
          <w:sz w:val="20"/>
          <w:szCs w:val="20"/>
        </w:rPr>
        <w:t xml:space="preserve">Tabel </w:t>
      </w:r>
      <w:r w:rsidR="001B39BB" w:rsidRPr="0079322A">
        <w:rPr>
          <w:rFonts w:ascii="Arial" w:hAnsi="Arial" w:cs="Arial"/>
          <w:sz w:val="20"/>
          <w:szCs w:val="20"/>
          <w:lang w:val="id-ID"/>
        </w:rPr>
        <w:t>0</w:t>
      </w:r>
      <w:r w:rsidR="001B39BB" w:rsidRPr="0079322A">
        <w:rPr>
          <w:rFonts w:ascii="Arial" w:hAnsi="Arial" w:cs="Arial"/>
          <w:sz w:val="20"/>
          <w:szCs w:val="20"/>
        </w:rPr>
        <w:t>3</w:t>
      </w:r>
    </w:p>
    <w:p w:rsidR="00AB3DFF" w:rsidRPr="0079322A" w:rsidRDefault="00AB3DFF"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lang w:val="id-ID"/>
        </w:rPr>
        <w:t xml:space="preserve">Distribusi Responden Berdasarkan Jumlah Pemeriksaan Kehamilan </w:t>
      </w:r>
      <w:r w:rsidRPr="0079322A">
        <w:rPr>
          <w:rFonts w:ascii="Arial" w:hAnsi="Arial" w:cs="Arial"/>
          <w:sz w:val="20"/>
          <w:szCs w:val="20"/>
        </w:rPr>
        <w:t>di Perumahan Mangga</w:t>
      </w:r>
      <w:r w:rsidR="001B39BB" w:rsidRPr="0079322A">
        <w:rPr>
          <w:rFonts w:ascii="Arial" w:hAnsi="Arial" w:cs="Arial"/>
          <w:sz w:val="20"/>
          <w:szCs w:val="20"/>
        </w:rPr>
        <w:t xml:space="preserve"> </w:t>
      </w:r>
      <w:r w:rsidRPr="0079322A">
        <w:rPr>
          <w:rFonts w:ascii="Arial" w:hAnsi="Arial" w:cs="Arial"/>
          <w:sz w:val="20"/>
          <w:szCs w:val="20"/>
        </w:rPr>
        <w:t>Tiga Kelurahan Paccerakkang Kecamatan Biringkanaya Kota Makass</w:t>
      </w:r>
      <w:r w:rsidRPr="0079322A">
        <w:rPr>
          <w:rFonts w:ascii="Arial" w:hAnsi="Arial" w:cs="Arial"/>
          <w:sz w:val="20"/>
          <w:szCs w:val="20"/>
          <w:lang w:val="id-ID"/>
        </w:rPr>
        <w:t>ar</w:t>
      </w:r>
    </w:p>
    <w:p w:rsidR="00AB3DFF" w:rsidRPr="0079322A" w:rsidRDefault="00AB3DFF" w:rsidP="00D327B7">
      <w:pPr>
        <w:pStyle w:val="ListParagraph"/>
        <w:spacing w:after="0" w:line="240" w:lineRule="auto"/>
        <w:ind w:left="0"/>
        <w:jc w:val="center"/>
        <w:rPr>
          <w:rFonts w:ascii="Arial" w:hAnsi="Arial" w:cs="Arial"/>
          <w:sz w:val="20"/>
          <w:szCs w:val="20"/>
        </w:rPr>
      </w:pPr>
      <w:r w:rsidRPr="0079322A">
        <w:rPr>
          <w:rFonts w:ascii="Arial" w:hAnsi="Arial" w:cs="Arial"/>
          <w:sz w:val="20"/>
          <w:szCs w:val="20"/>
        </w:rPr>
        <w:t>Tahun 2016</w:t>
      </w:r>
    </w:p>
    <w:p w:rsidR="001B39BB" w:rsidRPr="0079322A" w:rsidRDefault="001B39BB" w:rsidP="00D327B7">
      <w:pPr>
        <w:pStyle w:val="ListParagraph"/>
        <w:spacing w:after="0" w:line="240" w:lineRule="auto"/>
        <w:ind w:left="0"/>
        <w:jc w:val="center"/>
        <w:rPr>
          <w:rFonts w:ascii="Arial" w:hAnsi="Arial" w:cs="Arial"/>
          <w:sz w:val="20"/>
          <w:szCs w:val="20"/>
          <w:lang w:val="id-ID"/>
        </w:rPr>
      </w:pPr>
    </w:p>
    <w:tbl>
      <w:tblPr>
        <w:tblStyle w:val="TableGrid"/>
        <w:tblW w:w="0" w:type="auto"/>
        <w:jc w:val="center"/>
        <w:tblInd w:w="16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307"/>
        <w:gridCol w:w="638"/>
        <w:gridCol w:w="1284"/>
      </w:tblGrid>
      <w:tr w:rsidR="00AB3DFF" w:rsidRPr="007124C3" w:rsidTr="00093785">
        <w:trPr>
          <w:trHeight w:val="239"/>
          <w:jc w:val="center"/>
        </w:trPr>
        <w:tc>
          <w:tcPr>
            <w:tcW w:w="2307" w:type="dxa"/>
            <w:tcBorders>
              <w:top w:val="double" w:sz="4" w:space="0" w:color="auto"/>
              <w:bottom w:val="single" w:sz="4" w:space="0" w:color="000000" w:themeColor="text1"/>
            </w:tcBorders>
            <w:vAlign w:val="center"/>
          </w:tcPr>
          <w:p w:rsidR="00AB3DFF" w:rsidRPr="007124C3" w:rsidRDefault="00AB3DFF" w:rsidP="0079322A">
            <w:pPr>
              <w:pStyle w:val="ListParagraph"/>
              <w:ind w:left="0"/>
              <w:jc w:val="center"/>
              <w:rPr>
                <w:rFonts w:ascii="Arial" w:hAnsi="Arial" w:cs="Arial"/>
                <w:b/>
                <w:sz w:val="20"/>
                <w:szCs w:val="20"/>
              </w:rPr>
            </w:pPr>
            <w:r w:rsidRPr="007124C3">
              <w:rPr>
                <w:rFonts w:ascii="Arial" w:hAnsi="Arial" w:cs="Arial"/>
                <w:b/>
                <w:sz w:val="20"/>
                <w:szCs w:val="20"/>
                <w:lang w:val="id-ID"/>
              </w:rPr>
              <w:t>Jumlah Pemeriksaan Kehamilan</w:t>
            </w:r>
          </w:p>
        </w:tc>
        <w:tc>
          <w:tcPr>
            <w:tcW w:w="638" w:type="dxa"/>
            <w:tcBorders>
              <w:top w:val="double" w:sz="4" w:space="0" w:color="auto"/>
              <w:bottom w:val="single" w:sz="4" w:space="0" w:color="000000" w:themeColor="text1"/>
            </w:tcBorders>
            <w:vAlign w:val="center"/>
          </w:tcPr>
          <w:p w:rsidR="00AB3DFF" w:rsidRPr="007124C3" w:rsidRDefault="00AB3DFF" w:rsidP="0079322A">
            <w:pPr>
              <w:pStyle w:val="ListParagraph"/>
              <w:ind w:left="0"/>
              <w:jc w:val="center"/>
              <w:rPr>
                <w:rFonts w:ascii="Arial" w:hAnsi="Arial" w:cs="Arial"/>
                <w:b/>
                <w:sz w:val="20"/>
                <w:szCs w:val="20"/>
                <w:lang w:val="id-ID"/>
              </w:rPr>
            </w:pPr>
            <w:r w:rsidRPr="007124C3">
              <w:rPr>
                <w:rFonts w:ascii="Arial" w:hAnsi="Arial" w:cs="Arial"/>
                <w:b/>
                <w:sz w:val="20"/>
                <w:szCs w:val="20"/>
                <w:lang w:val="id-ID"/>
              </w:rPr>
              <w:t>n</w:t>
            </w:r>
          </w:p>
        </w:tc>
        <w:tc>
          <w:tcPr>
            <w:tcW w:w="1284" w:type="dxa"/>
            <w:tcBorders>
              <w:top w:val="double" w:sz="4" w:space="0" w:color="auto"/>
              <w:bottom w:val="single" w:sz="4" w:space="0" w:color="000000" w:themeColor="text1"/>
            </w:tcBorders>
            <w:vAlign w:val="center"/>
          </w:tcPr>
          <w:p w:rsidR="00AB3DFF" w:rsidRPr="007124C3" w:rsidRDefault="0079322A" w:rsidP="0079322A">
            <w:pPr>
              <w:pStyle w:val="ListParagraph"/>
              <w:ind w:left="0"/>
              <w:jc w:val="center"/>
              <w:rPr>
                <w:rFonts w:ascii="Arial" w:hAnsi="Arial" w:cs="Arial"/>
                <w:b/>
                <w:sz w:val="20"/>
                <w:szCs w:val="20"/>
                <w:lang w:val="id-ID"/>
              </w:rPr>
            </w:pPr>
            <w:r w:rsidRPr="007124C3">
              <w:rPr>
                <w:rFonts w:ascii="Arial" w:hAnsi="Arial" w:cs="Arial"/>
                <w:b/>
                <w:sz w:val="20"/>
                <w:szCs w:val="20"/>
                <w:lang w:val="id-ID"/>
              </w:rPr>
              <w:t>Persentase</w:t>
            </w:r>
          </w:p>
        </w:tc>
      </w:tr>
      <w:tr w:rsidR="00AB3DFF" w:rsidRPr="0079322A" w:rsidTr="00093785">
        <w:trPr>
          <w:trHeight w:val="230"/>
          <w:jc w:val="center"/>
        </w:trPr>
        <w:tc>
          <w:tcPr>
            <w:tcW w:w="2307" w:type="dxa"/>
            <w:tcBorders>
              <w:bottom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&lt;4 kali</w:t>
            </w:r>
          </w:p>
        </w:tc>
        <w:tc>
          <w:tcPr>
            <w:tcW w:w="638" w:type="dxa"/>
            <w:tcBorders>
              <w:bottom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10</w:t>
            </w:r>
          </w:p>
        </w:tc>
        <w:tc>
          <w:tcPr>
            <w:tcW w:w="1284" w:type="dxa"/>
            <w:tcBorders>
              <w:bottom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33,3</w:t>
            </w:r>
          </w:p>
        </w:tc>
      </w:tr>
      <w:tr w:rsidR="00AB3DFF" w:rsidRPr="0079322A" w:rsidTr="00093785">
        <w:trPr>
          <w:trHeight w:val="230"/>
          <w:jc w:val="center"/>
        </w:trPr>
        <w:tc>
          <w:tcPr>
            <w:tcW w:w="2307" w:type="dxa"/>
            <w:tcBorders>
              <w:top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Cambria Math" w:hAnsi="Cambria Math" w:cs="Cambria Math"/>
                <w:sz w:val="20"/>
                <w:szCs w:val="20"/>
                <w:lang w:val="id-ID"/>
              </w:rPr>
              <w:t>≥</w:t>
            </w:r>
            <w:r w:rsidRPr="0079322A">
              <w:rPr>
                <w:rFonts w:ascii="Arial" w:hAnsi="Arial" w:cs="Arial"/>
                <w:sz w:val="20"/>
                <w:szCs w:val="20"/>
                <w:lang w:val="id-ID"/>
              </w:rPr>
              <w:t>4 kali</w:t>
            </w:r>
          </w:p>
        </w:tc>
        <w:tc>
          <w:tcPr>
            <w:tcW w:w="638" w:type="dxa"/>
            <w:tcBorders>
              <w:top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20</w:t>
            </w:r>
          </w:p>
        </w:tc>
        <w:tc>
          <w:tcPr>
            <w:tcW w:w="1284" w:type="dxa"/>
            <w:tcBorders>
              <w:top w:val="nil"/>
            </w:tcBorders>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66,7</w:t>
            </w:r>
          </w:p>
        </w:tc>
      </w:tr>
      <w:tr w:rsidR="00AB3DFF" w:rsidRPr="0079322A" w:rsidTr="00093785">
        <w:trPr>
          <w:trHeight w:val="243"/>
          <w:jc w:val="center"/>
        </w:trPr>
        <w:tc>
          <w:tcPr>
            <w:tcW w:w="2307" w:type="dxa"/>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Jumlah</w:t>
            </w:r>
          </w:p>
        </w:tc>
        <w:tc>
          <w:tcPr>
            <w:tcW w:w="638" w:type="dxa"/>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1284" w:type="dxa"/>
            <w:vAlign w:val="center"/>
          </w:tcPr>
          <w:p w:rsidR="00AB3DFF" w:rsidRPr="0079322A" w:rsidRDefault="00AB3DFF" w:rsidP="0079322A">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bl>
    <w:p w:rsidR="001B39BB" w:rsidRPr="0079322A" w:rsidRDefault="001B39BB" w:rsidP="00D327B7">
      <w:pPr>
        <w:spacing w:after="0" w:line="240" w:lineRule="auto"/>
        <w:ind w:firstLine="720"/>
        <w:jc w:val="both"/>
        <w:rPr>
          <w:rFonts w:ascii="Arial" w:hAnsi="Arial" w:cs="Arial"/>
          <w:sz w:val="20"/>
          <w:szCs w:val="20"/>
        </w:rPr>
      </w:pPr>
    </w:p>
    <w:p w:rsidR="00AB3DFF" w:rsidRPr="0079322A" w:rsidRDefault="00AB3DFF" w:rsidP="00D327B7">
      <w:pPr>
        <w:spacing w:after="0" w:line="240" w:lineRule="auto"/>
        <w:ind w:firstLine="720"/>
        <w:jc w:val="both"/>
        <w:rPr>
          <w:rFonts w:ascii="Arial" w:hAnsi="Arial" w:cs="Arial"/>
          <w:sz w:val="20"/>
          <w:szCs w:val="20"/>
          <w:lang w:val="id-ID"/>
        </w:rPr>
      </w:pPr>
      <w:r w:rsidRPr="0079322A">
        <w:rPr>
          <w:rFonts w:ascii="Arial" w:hAnsi="Arial" w:cs="Arial"/>
          <w:sz w:val="20"/>
          <w:szCs w:val="20"/>
        </w:rPr>
        <w:t>Berdasarkan Tabel 0</w:t>
      </w:r>
      <w:r w:rsidRPr="0079322A">
        <w:rPr>
          <w:rFonts w:ascii="Arial" w:hAnsi="Arial" w:cs="Arial"/>
          <w:sz w:val="20"/>
          <w:szCs w:val="20"/>
          <w:lang w:val="id-ID"/>
        </w:rPr>
        <w:t>3</w:t>
      </w:r>
      <w:r w:rsidRPr="0079322A">
        <w:rPr>
          <w:rFonts w:ascii="Arial" w:hAnsi="Arial" w:cs="Arial"/>
          <w:sz w:val="20"/>
          <w:szCs w:val="20"/>
        </w:rPr>
        <w:t>, diperoleh data bahwa</w:t>
      </w:r>
      <w:r w:rsidRPr="0079322A">
        <w:rPr>
          <w:rFonts w:ascii="Arial" w:hAnsi="Arial" w:cs="Arial"/>
          <w:sz w:val="20"/>
          <w:szCs w:val="20"/>
          <w:lang w:val="id-ID"/>
        </w:rPr>
        <w:t xml:space="preserve"> sebanyak 20  ibu melakukan pemeriksaan kehamilan </w:t>
      </w:r>
      <w:r w:rsidRPr="0079322A">
        <w:rPr>
          <w:rFonts w:ascii="Cambria Math" w:hAnsi="Cambria Math" w:cs="Cambria Math"/>
          <w:sz w:val="20"/>
          <w:szCs w:val="20"/>
          <w:lang w:val="id-ID"/>
        </w:rPr>
        <w:t>≥</w:t>
      </w:r>
      <w:r w:rsidRPr="0079322A">
        <w:rPr>
          <w:rFonts w:ascii="Arial" w:hAnsi="Arial" w:cs="Arial"/>
          <w:sz w:val="20"/>
          <w:szCs w:val="20"/>
          <w:lang w:val="id-ID"/>
        </w:rPr>
        <w:t xml:space="preserve">4 kali dengan </w:t>
      </w:r>
      <w:r w:rsidRPr="0079322A">
        <w:rPr>
          <w:rFonts w:ascii="Arial" w:hAnsi="Arial" w:cs="Arial"/>
          <w:sz w:val="20"/>
          <w:szCs w:val="20"/>
          <w:lang w:val="id-ID"/>
        </w:rPr>
        <w:lastRenderedPageBreak/>
        <w:t xml:space="preserve">presentasi 66,7% dan &lt;4 kali sebanyak 10 orang dengan presentasi 33,3%. </w:t>
      </w:r>
    </w:p>
    <w:p w:rsidR="00AB3DFF" w:rsidRPr="0079322A" w:rsidRDefault="00AB3DFF" w:rsidP="00D327B7">
      <w:pPr>
        <w:spacing w:after="0" w:line="240" w:lineRule="auto"/>
        <w:ind w:left="851" w:firstLine="425"/>
        <w:jc w:val="both"/>
        <w:rPr>
          <w:rFonts w:ascii="Arial" w:hAnsi="Arial" w:cs="Arial"/>
          <w:sz w:val="20"/>
          <w:szCs w:val="20"/>
          <w:lang w:val="id-ID"/>
        </w:rPr>
      </w:pPr>
    </w:p>
    <w:p w:rsidR="00AB3DFF" w:rsidRPr="0079322A" w:rsidRDefault="00AB3DFF" w:rsidP="00D327B7">
      <w:pPr>
        <w:pStyle w:val="ListParagraph"/>
        <w:spacing w:after="0" w:line="240" w:lineRule="auto"/>
        <w:ind w:left="0"/>
        <w:jc w:val="center"/>
        <w:rPr>
          <w:rFonts w:ascii="Arial" w:hAnsi="Arial" w:cs="Arial"/>
          <w:i/>
          <w:sz w:val="20"/>
          <w:szCs w:val="20"/>
          <w:lang w:val="id-ID"/>
        </w:rPr>
      </w:pPr>
      <w:r w:rsidRPr="0079322A">
        <w:rPr>
          <w:rFonts w:ascii="Arial" w:hAnsi="Arial" w:cs="Arial"/>
          <w:sz w:val="20"/>
          <w:szCs w:val="20"/>
        </w:rPr>
        <w:t>Tabel 0</w:t>
      </w:r>
      <w:r w:rsidRPr="0079322A">
        <w:rPr>
          <w:rFonts w:ascii="Arial" w:hAnsi="Arial" w:cs="Arial"/>
          <w:sz w:val="20"/>
          <w:szCs w:val="20"/>
          <w:lang w:val="id-ID"/>
        </w:rPr>
        <w:t>4</w:t>
      </w:r>
    </w:p>
    <w:p w:rsidR="00AB3DFF" w:rsidRPr="0079322A" w:rsidRDefault="00AB3DFF"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rPr>
        <w:t xml:space="preserve">Distribusi </w:t>
      </w:r>
      <w:r w:rsidRPr="0079322A">
        <w:rPr>
          <w:rFonts w:ascii="Arial" w:hAnsi="Arial" w:cs="Arial"/>
          <w:sz w:val="20"/>
          <w:szCs w:val="20"/>
          <w:lang w:val="id-ID"/>
        </w:rPr>
        <w:t>Berdasarkan Pemberian ASI Eksklusif pada Bayi Usia 0-6 Bulan</w:t>
      </w:r>
      <w:r w:rsidRPr="0079322A">
        <w:rPr>
          <w:rFonts w:ascii="Arial" w:hAnsi="Arial" w:cs="Arial"/>
          <w:sz w:val="20"/>
          <w:szCs w:val="20"/>
        </w:rPr>
        <w:t xml:space="preserve"> </w:t>
      </w:r>
      <w:r w:rsidRPr="0079322A">
        <w:rPr>
          <w:rFonts w:ascii="Arial" w:hAnsi="Arial" w:cs="Arial"/>
          <w:sz w:val="20"/>
          <w:szCs w:val="20"/>
          <w:lang w:val="id-ID"/>
        </w:rPr>
        <w:t>di Perumahan Mang</w:t>
      </w:r>
      <w:r w:rsidRPr="0079322A">
        <w:rPr>
          <w:rFonts w:ascii="Arial" w:hAnsi="Arial" w:cs="Arial"/>
          <w:sz w:val="20"/>
          <w:szCs w:val="20"/>
        </w:rPr>
        <w:t>ga Tiga Kelurahan Paccerakkang Kecamatan Biringkanaya Kota Makassar</w:t>
      </w:r>
      <w:r w:rsidRPr="0079322A">
        <w:rPr>
          <w:rFonts w:ascii="Arial" w:hAnsi="Arial" w:cs="Arial"/>
          <w:sz w:val="20"/>
          <w:szCs w:val="20"/>
          <w:lang w:val="id-ID"/>
        </w:rPr>
        <w:t xml:space="preserve"> </w:t>
      </w:r>
      <w:r w:rsidRPr="0079322A">
        <w:rPr>
          <w:rFonts w:ascii="Arial" w:hAnsi="Arial" w:cs="Arial"/>
          <w:sz w:val="20"/>
          <w:szCs w:val="20"/>
        </w:rPr>
        <w:t>Tahun 2016</w:t>
      </w:r>
    </w:p>
    <w:p w:rsidR="00AB3DFF" w:rsidRPr="0079322A" w:rsidRDefault="00AB3DFF" w:rsidP="00D327B7">
      <w:pPr>
        <w:pStyle w:val="ListParagraph"/>
        <w:spacing w:after="0" w:line="240" w:lineRule="auto"/>
        <w:ind w:left="0"/>
        <w:jc w:val="both"/>
        <w:rPr>
          <w:rFonts w:ascii="Arial" w:hAnsi="Arial" w:cs="Arial"/>
          <w:sz w:val="20"/>
          <w:szCs w:val="20"/>
          <w:lang w:val="id-ID"/>
        </w:rPr>
      </w:pPr>
    </w:p>
    <w:tbl>
      <w:tblPr>
        <w:tblW w:w="4283" w:type="dxa"/>
        <w:jc w:val="center"/>
        <w:tblInd w:w="2648" w:type="dxa"/>
        <w:tblLook w:val="04A0" w:firstRow="1" w:lastRow="0" w:firstColumn="1" w:lastColumn="0" w:noHBand="0" w:noVBand="1"/>
      </w:tblPr>
      <w:tblGrid>
        <w:gridCol w:w="2594"/>
        <w:gridCol w:w="579"/>
        <w:gridCol w:w="1284"/>
      </w:tblGrid>
      <w:tr w:rsidR="00AB3DFF" w:rsidRPr="0079322A" w:rsidTr="001B39BB">
        <w:trPr>
          <w:trHeight w:val="255"/>
          <w:jc w:val="center"/>
        </w:trPr>
        <w:tc>
          <w:tcPr>
            <w:tcW w:w="2594" w:type="dxa"/>
            <w:tcBorders>
              <w:top w:val="double" w:sz="4" w:space="0" w:color="auto"/>
              <w:bottom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b/>
                <w:bCs/>
                <w:sz w:val="20"/>
                <w:szCs w:val="20"/>
                <w:lang w:val="id-ID"/>
              </w:rPr>
            </w:pPr>
            <w:r w:rsidRPr="0079322A">
              <w:rPr>
                <w:rFonts w:ascii="Arial" w:eastAsia="Times New Roman" w:hAnsi="Arial" w:cs="Arial"/>
                <w:b/>
                <w:bCs/>
                <w:sz w:val="20"/>
                <w:szCs w:val="20"/>
                <w:lang w:val="id-ID"/>
              </w:rPr>
              <w:t>Pemberian ASI Eksklusif</w:t>
            </w:r>
          </w:p>
        </w:tc>
        <w:tc>
          <w:tcPr>
            <w:tcW w:w="579" w:type="dxa"/>
            <w:tcBorders>
              <w:top w:val="double" w:sz="4" w:space="0" w:color="auto"/>
              <w:bottom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b/>
                <w:bCs/>
                <w:sz w:val="20"/>
                <w:szCs w:val="20"/>
              </w:rPr>
            </w:pPr>
            <w:r w:rsidRPr="0079322A">
              <w:rPr>
                <w:rFonts w:ascii="Arial" w:eastAsia="Times New Roman" w:hAnsi="Arial" w:cs="Arial"/>
                <w:b/>
                <w:bCs/>
                <w:sz w:val="20"/>
                <w:szCs w:val="20"/>
              </w:rPr>
              <w:t>n</w:t>
            </w:r>
          </w:p>
        </w:tc>
        <w:tc>
          <w:tcPr>
            <w:tcW w:w="1110" w:type="dxa"/>
            <w:tcBorders>
              <w:top w:val="double" w:sz="4" w:space="0" w:color="auto"/>
              <w:bottom w:val="single" w:sz="4" w:space="0" w:color="3F3F3F"/>
            </w:tcBorders>
            <w:shd w:val="clear" w:color="000000" w:fill="FFFFFF"/>
            <w:noWrap/>
            <w:vAlign w:val="center"/>
            <w:hideMark/>
          </w:tcPr>
          <w:p w:rsidR="00AB3DFF" w:rsidRPr="0079322A" w:rsidRDefault="0079322A" w:rsidP="00D327B7">
            <w:pPr>
              <w:spacing w:after="0" w:line="240" w:lineRule="auto"/>
              <w:jc w:val="center"/>
              <w:rPr>
                <w:rFonts w:ascii="Arial" w:eastAsia="Times New Roman" w:hAnsi="Arial" w:cs="Arial"/>
                <w:b/>
                <w:bCs/>
                <w:sz w:val="20"/>
                <w:szCs w:val="20"/>
              </w:rPr>
            </w:pPr>
            <w:r w:rsidRPr="0079322A">
              <w:rPr>
                <w:rFonts w:ascii="Arial" w:hAnsi="Arial" w:cs="Arial"/>
                <w:b/>
                <w:sz w:val="20"/>
                <w:szCs w:val="20"/>
                <w:lang w:val="id-ID"/>
              </w:rPr>
              <w:t>Persentase</w:t>
            </w:r>
          </w:p>
        </w:tc>
      </w:tr>
      <w:tr w:rsidR="00AB3DFF" w:rsidRPr="0079322A" w:rsidTr="001B39BB">
        <w:trPr>
          <w:trHeight w:val="296"/>
          <w:jc w:val="center"/>
        </w:trPr>
        <w:tc>
          <w:tcPr>
            <w:tcW w:w="2594" w:type="dxa"/>
            <w:tcBorders>
              <w:top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ASI Eksklusif</w:t>
            </w:r>
          </w:p>
        </w:tc>
        <w:tc>
          <w:tcPr>
            <w:tcW w:w="579" w:type="dxa"/>
            <w:tcBorders>
              <w:top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9</w:t>
            </w:r>
          </w:p>
        </w:tc>
        <w:tc>
          <w:tcPr>
            <w:tcW w:w="1110" w:type="dxa"/>
            <w:tcBorders>
              <w:top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30,0</w:t>
            </w:r>
          </w:p>
        </w:tc>
      </w:tr>
      <w:tr w:rsidR="00AB3DFF" w:rsidRPr="0079322A" w:rsidTr="001B39BB">
        <w:trPr>
          <w:trHeight w:val="339"/>
          <w:jc w:val="center"/>
        </w:trPr>
        <w:tc>
          <w:tcPr>
            <w:tcW w:w="2594" w:type="dxa"/>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Tidak ASI Eksklusif</w:t>
            </w:r>
          </w:p>
        </w:tc>
        <w:tc>
          <w:tcPr>
            <w:tcW w:w="579" w:type="dxa"/>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21</w:t>
            </w:r>
          </w:p>
        </w:tc>
        <w:tc>
          <w:tcPr>
            <w:tcW w:w="1110" w:type="dxa"/>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70,0</w:t>
            </w:r>
          </w:p>
        </w:tc>
      </w:tr>
      <w:tr w:rsidR="00AB3DFF" w:rsidRPr="0079322A" w:rsidTr="001B39BB">
        <w:trPr>
          <w:trHeight w:val="236"/>
          <w:jc w:val="center"/>
        </w:trPr>
        <w:tc>
          <w:tcPr>
            <w:tcW w:w="2594" w:type="dxa"/>
            <w:tcBorders>
              <w:top w:val="single" w:sz="4" w:space="0" w:color="3F3F3F"/>
              <w:bottom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Jumlah</w:t>
            </w:r>
          </w:p>
        </w:tc>
        <w:tc>
          <w:tcPr>
            <w:tcW w:w="579" w:type="dxa"/>
            <w:tcBorders>
              <w:top w:val="single" w:sz="4" w:space="0" w:color="3F3F3F"/>
              <w:bottom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30</w:t>
            </w:r>
          </w:p>
        </w:tc>
        <w:tc>
          <w:tcPr>
            <w:tcW w:w="1110" w:type="dxa"/>
            <w:tcBorders>
              <w:top w:val="single" w:sz="4" w:space="0" w:color="3F3F3F"/>
              <w:bottom w:val="single" w:sz="4" w:space="0" w:color="3F3F3F"/>
            </w:tcBorders>
            <w:shd w:val="clear" w:color="000000" w:fill="FFFFFF"/>
            <w:noWrap/>
            <w:vAlign w:val="center"/>
            <w:hideMark/>
          </w:tcPr>
          <w:p w:rsidR="00AB3DFF" w:rsidRPr="0079322A" w:rsidRDefault="00AB3DFF" w:rsidP="00D327B7">
            <w:pPr>
              <w:spacing w:after="0" w:line="240" w:lineRule="auto"/>
              <w:jc w:val="center"/>
              <w:rPr>
                <w:rFonts w:ascii="Arial" w:eastAsia="Times New Roman" w:hAnsi="Arial" w:cs="Arial"/>
                <w:sz w:val="20"/>
                <w:szCs w:val="20"/>
                <w:lang w:val="id-ID"/>
              </w:rPr>
            </w:pPr>
            <w:r w:rsidRPr="0079322A">
              <w:rPr>
                <w:rFonts w:ascii="Arial" w:eastAsia="Times New Roman" w:hAnsi="Arial" w:cs="Arial"/>
                <w:sz w:val="20"/>
                <w:szCs w:val="20"/>
                <w:lang w:val="id-ID"/>
              </w:rPr>
              <w:t>100</w:t>
            </w:r>
          </w:p>
        </w:tc>
      </w:tr>
    </w:tbl>
    <w:p w:rsidR="00AB3DFF" w:rsidRPr="0079322A" w:rsidRDefault="00AB3DFF" w:rsidP="00D327B7">
      <w:pPr>
        <w:spacing w:after="0" w:line="240" w:lineRule="auto"/>
        <w:ind w:firstLine="720"/>
        <w:jc w:val="both"/>
        <w:rPr>
          <w:rFonts w:ascii="Arial" w:hAnsi="Arial" w:cs="Arial"/>
          <w:sz w:val="20"/>
          <w:szCs w:val="20"/>
          <w:lang w:val="id-ID"/>
        </w:rPr>
      </w:pPr>
      <w:r w:rsidRPr="0079322A">
        <w:rPr>
          <w:rFonts w:ascii="Arial" w:hAnsi="Arial" w:cs="Arial"/>
          <w:sz w:val="20"/>
          <w:szCs w:val="20"/>
        </w:rPr>
        <w:t>Berdasarkan Tabel 0</w:t>
      </w:r>
      <w:r w:rsidRPr="0079322A">
        <w:rPr>
          <w:rFonts w:ascii="Arial" w:hAnsi="Arial" w:cs="Arial"/>
          <w:sz w:val="20"/>
          <w:szCs w:val="20"/>
          <w:lang w:val="id-ID"/>
        </w:rPr>
        <w:t>4,</w:t>
      </w:r>
      <w:r w:rsidRPr="0079322A">
        <w:rPr>
          <w:rFonts w:ascii="Arial" w:hAnsi="Arial" w:cs="Arial"/>
          <w:sz w:val="20"/>
          <w:szCs w:val="20"/>
        </w:rPr>
        <w:t xml:space="preserve"> diperoleh </w:t>
      </w:r>
      <w:r w:rsidRPr="0079322A">
        <w:rPr>
          <w:rFonts w:ascii="Arial" w:hAnsi="Arial" w:cs="Arial"/>
          <w:sz w:val="20"/>
          <w:szCs w:val="20"/>
          <w:lang w:val="id-ID"/>
        </w:rPr>
        <w:t>data bahwa bayi usia 0-6 bulan yang diberikan ASI Eksklusif sebanyak 9 orang dengan presentasi 30,0% dan tidak ASI Eksklusif sebanyak 21 orang dengan presentasi 70,0%.</w:t>
      </w:r>
    </w:p>
    <w:p w:rsidR="00AB3DFF" w:rsidRPr="0079322A" w:rsidRDefault="00AB3DFF" w:rsidP="00D327B7">
      <w:pPr>
        <w:pStyle w:val="ListParagraph"/>
        <w:spacing w:after="0" w:line="240" w:lineRule="auto"/>
        <w:ind w:left="1134" w:firstLine="720"/>
        <w:jc w:val="both"/>
        <w:rPr>
          <w:rFonts w:ascii="Arial" w:hAnsi="Arial" w:cs="Arial"/>
          <w:sz w:val="20"/>
          <w:szCs w:val="20"/>
          <w:lang w:val="id-ID"/>
        </w:rPr>
      </w:pPr>
    </w:p>
    <w:p w:rsidR="00AB3DFF" w:rsidRPr="0079322A" w:rsidRDefault="00AB3DFF" w:rsidP="00093785">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lang w:val="id-ID"/>
        </w:rPr>
        <w:t>Ta</w:t>
      </w:r>
      <w:r w:rsidRPr="0079322A">
        <w:rPr>
          <w:rFonts w:ascii="Arial" w:hAnsi="Arial" w:cs="Arial"/>
          <w:sz w:val="20"/>
          <w:szCs w:val="20"/>
        </w:rPr>
        <w:t xml:space="preserve">bel </w:t>
      </w:r>
      <w:r w:rsidRPr="0079322A">
        <w:rPr>
          <w:rFonts w:ascii="Arial" w:hAnsi="Arial" w:cs="Arial"/>
          <w:sz w:val="20"/>
          <w:szCs w:val="20"/>
          <w:lang w:val="id-ID"/>
        </w:rPr>
        <w:t>05</w:t>
      </w:r>
    </w:p>
    <w:p w:rsidR="00C8381E" w:rsidRDefault="00AB3DFF" w:rsidP="00093785">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lang w:val="id-ID"/>
        </w:rPr>
        <w:t xml:space="preserve">Distribusi Responden Berdasarkan Ibu Mendapatkan Edukasi Pemberian ASI </w:t>
      </w:r>
      <w:r w:rsidRPr="0079322A">
        <w:rPr>
          <w:rFonts w:ascii="Arial" w:hAnsi="Arial" w:cs="Arial"/>
          <w:sz w:val="20"/>
          <w:szCs w:val="20"/>
        </w:rPr>
        <w:t xml:space="preserve">di Perumahan Mangga Tiga Kelurahan Paccerakkang Kecamatan Biringkanaya </w:t>
      </w:r>
    </w:p>
    <w:p w:rsidR="00AB3DFF" w:rsidRPr="0079322A" w:rsidRDefault="00AB3DFF" w:rsidP="00093785">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rPr>
        <w:t>Kota Makass</w:t>
      </w:r>
      <w:r w:rsidRPr="0079322A">
        <w:rPr>
          <w:rFonts w:ascii="Arial" w:hAnsi="Arial" w:cs="Arial"/>
          <w:sz w:val="20"/>
          <w:szCs w:val="20"/>
          <w:lang w:val="id-ID"/>
        </w:rPr>
        <w:t>ar</w:t>
      </w:r>
      <w:r w:rsidR="00C8381E">
        <w:rPr>
          <w:rFonts w:ascii="Arial" w:hAnsi="Arial" w:cs="Arial"/>
          <w:sz w:val="20"/>
          <w:szCs w:val="20"/>
          <w:lang w:val="id-ID"/>
        </w:rPr>
        <w:t xml:space="preserve"> </w:t>
      </w:r>
      <w:r w:rsidRPr="0079322A">
        <w:rPr>
          <w:rFonts w:ascii="Arial" w:hAnsi="Arial" w:cs="Arial"/>
          <w:sz w:val="20"/>
          <w:szCs w:val="20"/>
        </w:rPr>
        <w:t>Tahun 2016</w:t>
      </w:r>
    </w:p>
    <w:p w:rsidR="007B01CA" w:rsidRPr="0079322A" w:rsidRDefault="007B01CA" w:rsidP="00D327B7">
      <w:pPr>
        <w:pStyle w:val="ListParagraph"/>
        <w:spacing w:after="0" w:line="240" w:lineRule="auto"/>
        <w:ind w:left="0"/>
        <w:jc w:val="both"/>
        <w:rPr>
          <w:rFonts w:ascii="Arial" w:hAnsi="Arial" w:cs="Arial"/>
          <w:sz w:val="20"/>
          <w:szCs w:val="20"/>
          <w:lang w:val="id-ID"/>
        </w:rPr>
      </w:pPr>
    </w:p>
    <w:tbl>
      <w:tblPr>
        <w:tblStyle w:val="TableGrid"/>
        <w:tblW w:w="0" w:type="auto"/>
        <w:jc w:val="center"/>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343"/>
        <w:gridCol w:w="656"/>
        <w:gridCol w:w="1284"/>
      </w:tblGrid>
      <w:tr w:rsidR="007B01CA" w:rsidRPr="0079322A" w:rsidTr="00C8381E">
        <w:trPr>
          <w:trHeight w:val="359"/>
          <w:jc w:val="center"/>
        </w:trPr>
        <w:tc>
          <w:tcPr>
            <w:tcW w:w="2343" w:type="dxa"/>
            <w:tcBorders>
              <w:bottom w:val="single" w:sz="4" w:space="0" w:color="000000" w:themeColor="text1"/>
            </w:tcBorders>
            <w:vAlign w:val="center"/>
          </w:tcPr>
          <w:p w:rsidR="007B01CA" w:rsidRPr="0079322A" w:rsidRDefault="007B01CA" w:rsidP="00D327B7">
            <w:pPr>
              <w:pStyle w:val="ListParagraph"/>
              <w:ind w:left="0"/>
              <w:jc w:val="center"/>
              <w:rPr>
                <w:rFonts w:ascii="Arial" w:hAnsi="Arial" w:cs="Arial"/>
                <w:b/>
                <w:sz w:val="20"/>
                <w:szCs w:val="20"/>
              </w:rPr>
            </w:pPr>
            <w:r w:rsidRPr="0079322A">
              <w:rPr>
                <w:rFonts w:ascii="Arial" w:hAnsi="Arial" w:cs="Arial"/>
                <w:b/>
                <w:sz w:val="20"/>
                <w:szCs w:val="20"/>
                <w:lang w:val="id-ID"/>
              </w:rPr>
              <w:t>Edukasi Pemberian ASI</w:t>
            </w:r>
          </w:p>
        </w:tc>
        <w:tc>
          <w:tcPr>
            <w:tcW w:w="656" w:type="dxa"/>
            <w:tcBorders>
              <w:bottom w:val="single" w:sz="4" w:space="0" w:color="000000" w:themeColor="text1"/>
            </w:tcBorders>
            <w:vAlign w:val="center"/>
          </w:tcPr>
          <w:p w:rsidR="007B01CA" w:rsidRPr="0079322A" w:rsidRDefault="007B01CA" w:rsidP="00D327B7">
            <w:pPr>
              <w:pStyle w:val="ListParagraph"/>
              <w:ind w:left="0"/>
              <w:jc w:val="center"/>
              <w:rPr>
                <w:rFonts w:ascii="Arial" w:hAnsi="Arial" w:cs="Arial"/>
                <w:b/>
                <w:sz w:val="20"/>
                <w:szCs w:val="20"/>
                <w:lang w:val="id-ID"/>
              </w:rPr>
            </w:pPr>
            <w:r w:rsidRPr="0079322A">
              <w:rPr>
                <w:rFonts w:ascii="Arial" w:hAnsi="Arial" w:cs="Arial"/>
                <w:b/>
                <w:sz w:val="20"/>
                <w:szCs w:val="20"/>
                <w:lang w:val="id-ID"/>
              </w:rPr>
              <w:t>n</w:t>
            </w:r>
          </w:p>
        </w:tc>
        <w:tc>
          <w:tcPr>
            <w:tcW w:w="1284" w:type="dxa"/>
            <w:tcBorders>
              <w:bottom w:val="single" w:sz="4" w:space="0" w:color="000000" w:themeColor="text1"/>
            </w:tcBorders>
            <w:vAlign w:val="center"/>
          </w:tcPr>
          <w:p w:rsidR="007B01CA" w:rsidRPr="0079322A" w:rsidRDefault="0079322A" w:rsidP="00D327B7">
            <w:pPr>
              <w:pStyle w:val="ListParagraph"/>
              <w:ind w:left="0"/>
              <w:jc w:val="center"/>
              <w:rPr>
                <w:rFonts w:ascii="Arial" w:hAnsi="Arial" w:cs="Arial"/>
                <w:b/>
                <w:sz w:val="20"/>
                <w:szCs w:val="20"/>
                <w:lang w:val="id-ID"/>
              </w:rPr>
            </w:pPr>
            <w:r w:rsidRPr="0079322A">
              <w:rPr>
                <w:rFonts w:ascii="Arial" w:hAnsi="Arial" w:cs="Arial"/>
                <w:b/>
                <w:sz w:val="20"/>
                <w:szCs w:val="20"/>
                <w:lang w:val="id-ID"/>
              </w:rPr>
              <w:t>Persentase</w:t>
            </w:r>
          </w:p>
        </w:tc>
      </w:tr>
      <w:tr w:rsidR="007B01CA" w:rsidRPr="0079322A" w:rsidTr="00C8381E">
        <w:trPr>
          <w:trHeight w:val="212"/>
          <w:jc w:val="center"/>
        </w:trPr>
        <w:tc>
          <w:tcPr>
            <w:tcW w:w="2343" w:type="dxa"/>
            <w:tcBorders>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Ya</w:t>
            </w:r>
          </w:p>
        </w:tc>
        <w:tc>
          <w:tcPr>
            <w:tcW w:w="656" w:type="dxa"/>
            <w:tcBorders>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1284" w:type="dxa"/>
            <w:tcBorders>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r w:rsidR="007B01CA" w:rsidRPr="0079322A" w:rsidTr="00C8381E">
        <w:trPr>
          <w:trHeight w:val="212"/>
          <w:jc w:val="center"/>
        </w:trPr>
        <w:tc>
          <w:tcPr>
            <w:tcW w:w="2343"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Tidak</w:t>
            </w:r>
          </w:p>
        </w:tc>
        <w:tc>
          <w:tcPr>
            <w:tcW w:w="656"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0</w:t>
            </w:r>
          </w:p>
        </w:tc>
        <w:tc>
          <w:tcPr>
            <w:tcW w:w="1284"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0</w:t>
            </w:r>
          </w:p>
        </w:tc>
      </w:tr>
      <w:tr w:rsidR="007B01CA" w:rsidRPr="0079322A" w:rsidTr="00C8381E">
        <w:trPr>
          <w:trHeight w:val="224"/>
          <w:jc w:val="center"/>
        </w:trPr>
        <w:tc>
          <w:tcPr>
            <w:tcW w:w="2343" w:type="dxa"/>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Jumlah</w:t>
            </w:r>
          </w:p>
        </w:tc>
        <w:tc>
          <w:tcPr>
            <w:tcW w:w="656" w:type="dxa"/>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1284" w:type="dxa"/>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bl>
    <w:p w:rsidR="001B39BB" w:rsidRPr="0079322A" w:rsidRDefault="001B39BB" w:rsidP="00D327B7">
      <w:pPr>
        <w:spacing w:after="0" w:line="240" w:lineRule="auto"/>
        <w:ind w:firstLine="720"/>
        <w:jc w:val="both"/>
        <w:rPr>
          <w:rFonts w:ascii="Arial" w:hAnsi="Arial" w:cs="Arial"/>
          <w:sz w:val="20"/>
          <w:szCs w:val="20"/>
        </w:rPr>
      </w:pPr>
    </w:p>
    <w:p w:rsidR="007B01CA" w:rsidRPr="0079322A" w:rsidRDefault="007B01CA" w:rsidP="00D327B7">
      <w:pPr>
        <w:spacing w:after="0" w:line="240" w:lineRule="auto"/>
        <w:ind w:firstLine="720"/>
        <w:jc w:val="both"/>
        <w:rPr>
          <w:rFonts w:ascii="Arial" w:hAnsi="Arial" w:cs="Arial"/>
          <w:sz w:val="20"/>
          <w:szCs w:val="20"/>
          <w:lang w:val="id-ID"/>
        </w:rPr>
      </w:pPr>
      <w:r w:rsidRPr="0079322A">
        <w:rPr>
          <w:rFonts w:ascii="Arial" w:hAnsi="Arial" w:cs="Arial"/>
          <w:sz w:val="20"/>
          <w:szCs w:val="20"/>
        </w:rPr>
        <w:t>Berdasarkan Tabel 0</w:t>
      </w:r>
      <w:r w:rsidRPr="0079322A">
        <w:rPr>
          <w:rFonts w:ascii="Arial" w:hAnsi="Arial" w:cs="Arial"/>
          <w:sz w:val="20"/>
          <w:szCs w:val="20"/>
          <w:lang w:val="id-ID"/>
        </w:rPr>
        <w:t>5</w:t>
      </w:r>
      <w:r w:rsidRPr="0079322A">
        <w:rPr>
          <w:rFonts w:ascii="Arial" w:hAnsi="Arial" w:cs="Arial"/>
          <w:sz w:val="20"/>
          <w:szCs w:val="20"/>
        </w:rPr>
        <w:t>, diperoleh data bahwa</w:t>
      </w:r>
      <w:r w:rsidRPr="0079322A">
        <w:rPr>
          <w:rFonts w:ascii="Arial" w:hAnsi="Arial" w:cs="Arial"/>
          <w:sz w:val="20"/>
          <w:szCs w:val="20"/>
          <w:lang w:val="id-ID"/>
        </w:rPr>
        <w:t xml:space="preserve"> semua responden mendapatkan Edukasi mengenai ASI dengan presentase 100%. </w:t>
      </w:r>
    </w:p>
    <w:p w:rsidR="00AB3DFF" w:rsidRPr="0079322A" w:rsidRDefault="00AB3DFF" w:rsidP="00D327B7">
      <w:pPr>
        <w:pStyle w:val="ListParagraph"/>
        <w:spacing w:after="0" w:line="240" w:lineRule="auto"/>
        <w:ind w:left="1134" w:firstLine="720"/>
        <w:jc w:val="both"/>
        <w:rPr>
          <w:rFonts w:ascii="Arial" w:hAnsi="Arial" w:cs="Arial"/>
          <w:sz w:val="20"/>
          <w:szCs w:val="20"/>
          <w:lang w:val="id-ID"/>
        </w:rPr>
      </w:pPr>
    </w:p>
    <w:p w:rsidR="007B01CA" w:rsidRPr="0079322A" w:rsidRDefault="007B01CA"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lang w:val="id-ID"/>
        </w:rPr>
        <w:t>Ta</w:t>
      </w:r>
      <w:r w:rsidRPr="0079322A">
        <w:rPr>
          <w:rFonts w:ascii="Arial" w:hAnsi="Arial" w:cs="Arial"/>
          <w:sz w:val="20"/>
          <w:szCs w:val="20"/>
        </w:rPr>
        <w:t xml:space="preserve">bel </w:t>
      </w:r>
      <w:r w:rsidRPr="0079322A">
        <w:rPr>
          <w:rFonts w:ascii="Arial" w:hAnsi="Arial" w:cs="Arial"/>
          <w:sz w:val="20"/>
          <w:szCs w:val="20"/>
          <w:lang w:val="id-ID"/>
        </w:rPr>
        <w:t>06</w:t>
      </w:r>
    </w:p>
    <w:p w:rsidR="007B01CA" w:rsidRPr="0079322A" w:rsidRDefault="007B01CA"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lang w:val="id-ID"/>
        </w:rPr>
        <w:t xml:space="preserve">Distribusi Responden Berdasarkan Sumber Edukasi Pemberian ASI </w:t>
      </w:r>
      <w:r w:rsidRPr="0079322A">
        <w:rPr>
          <w:rFonts w:ascii="Arial" w:hAnsi="Arial" w:cs="Arial"/>
          <w:sz w:val="20"/>
          <w:szCs w:val="20"/>
        </w:rPr>
        <w:t>di Perumahan Mangga Tiga Kelurahan Paccerakkang Kecamatan Biringkanaya Kota Makass</w:t>
      </w:r>
      <w:r w:rsidRPr="0079322A">
        <w:rPr>
          <w:rFonts w:ascii="Arial" w:hAnsi="Arial" w:cs="Arial"/>
          <w:sz w:val="20"/>
          <w:szCs w:val="20"/>
          <w:lang w:val="id-ID"/>
        </w:rPr>
        <w:t>ar</w:t>
      </w:r>
    </w:p>
    <w:p w:rsidR="007B01CA" w:rsidRPr="0079322A" w:rsidRDefault="007B01CA" w:rsidP="00D327B7">
      <w:pPr>
        <w:pStyle w:val="ListParagraph"/>
        <w:spacing w:after="0" w:line="240" w:lineRule="auto"/>
        <w:ind w:left="0"/>
        <w:jc w:val="center"/>
        <w:rPr>
          <w:rFonts w:ascii="Arial" w:hAnsi="Arial" w:cs="Arial"/>
          <w:sz w:val="20"/>
          <w:szCs w:val="20"/>
          <w:lang w:val="id-ID"/>
        </w:rPr>
      </w:pPr>
      <w:r w:rsidRPr="0079322A">
        <w:rPr>
          <w:rFonts w:ascii="Arial" w:hAnsi="Arial" w:cs="Arial"/>
          <w:sz w:val="20"/>
          <w:szCs w:val="20"/>
        </w:rPr>
        <w:t>Tahun 2016</w:t>
      </w:r>
    </w:p>
    <w:p w:rsidR="007B01CA" w:rsidRPr="0079322A" w:rsidRDefault="007B01CA" w:rsidP="00D327B7">
      <w:pPr>
        <w:pStyle w:val="ListParagraph"/>
        <w:spacing w:after="0" w:line="240" w:lineRule="auto"/>
        <w:ind w:left="0"/>
        <w:jc w:val="both"/>
        <w:rPr>
          <w:rFonts w:ascii="Arial" w:hAnsi="Arial" w:cs="Arial"/>
          <w:sz w:val="20"/>
          <w:szCs w:val="20"/>
          <w:lang w:val="id-ID"/>
        </w:rPr>
      </w:pPr>
    </w:p>
    <w:tbl>
      <w:tblPr>
        <w:tblStyle w:val="TableGrid"/>
        <w:tblW w:w="0" w:type="auto"/>
        <w:jc w:val="center"/>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191"/>
        <w:gridCol w:w="808"/>
        <w:gridCol w:w="1284"/>
      </w:tblGrid>
      <w:tr w:rsidR="007B01CA" w:rsidRPr="0079322A" w:rsidTr="00C8381E">
        <w:trPr>
          <w:trHeight w:val="308"/>
          <w:jc w:val="center"/>
        </w:trPr>
        <w:tc>
          <w:tcPr>
            <w:tcW w:w="2191" w:type="dxa"/>
            <w:tcBorders>
              <w:bottom w:val="single" w:sz="4" w:space="0" w:color="000000" w:themeColor="text1"/>
            </w:tcBorders>
            <w:vAlign w:val="center"/>
          </w:tcPr>
          <w:p w:rsidR="007B01CA" w:rsidRPr="0079322A" w:rsidRDefault="007B01CA" w:rsidP="00D327B7">
            <w:pPr>
              <w:pStyle w:val="ListParagraph"/>
              <w:ind w:left="0"/>
              <w:jc w:val="center"/>
              <w:rPr>
                <w:rFonts w:ascii="Arial" w:hAnsi="Arial" w:cs="Arial"/>
                <w:b/>
                <w:sz w:val="20"/>
                <w:szCs w:val="20"/>
              </w:rPr>
            </w:pPr>
            <w:r w:rsidRPr="0079322A">
              <w:rPr>
                <w:rFonts w:ascii="Arial" w:hAnsi="Arial" w:cs="Arial"/>
                <w:b/>
                <w:sz w:val="20"/>
                <w:szCs w:val="20"/>
                <w:lang w:val="id-ID"/>
              </w:rPr>
              <w:t>Sumber Edukasi Pemberian ASI</w:t>
            </w:r>
          </w:p>
        </w:tc>
        <w:tc>
          <w:tcPr>
            <w:tcW w:w="808" w:type="dxa"/>
            <w:tcBorders>
              <w:bottom w:val="single" w:sz="4" w:space="0" w:color="000000" w:themeColor="text1"/>
            </w:tcBorders>
            <w:vAlign w:val="center"/>
          </w:tcPr>
          <w:p w:rsidR="007B01CA" w:rsidRPr="0079322A" w:rsidRDefault="007B01CA" w:rsidP="00D327B7">
            <w:pPr>
              <w:pStyle w:val="ListParagraph"/>
              <w:ind w:left="0"/>
              <w:jc w:val="center"/>
              <w:rPr>
                <w:rFonts w:ascii="Arial" w:hAnsi="Arial" w:cs="Arial"/>
                <w:b/>
                <w:sz w:val="20"/>
                <w:szCs w:val="20"/>
                <w:lang w:val="id-ID"/>
              </w:rPr>
            </w:pPr>
            <w:r w:rsidRPr="0079322A">
              <w:rPr>
                <w:rFonts w:ascii="Arial" w:hAnsi="Arial" w:cs="Arial"/>
                <w:b/>
                <w:sz w:val="20"/>
                <w:szCs w:val="20"/>
                <w:lang w:val="id-ID"/>
              </w:rPr>
              <w:t>n</w:t>
            </w:r>
          </w:p>
        </w:tc>
        <w:tc>
          <w:tcPr>
            <w:tcW w:w="1284" w:type="dxa"/>
            <w:tcBorders>
              <w:bottom w:val="single" w:sz="4" w:space="0" w:color="000000" w:themeColor="text1"/>
            </w:tcBorders>
            <w:vAlign w:val="center"/>
          </w:tcPr>
          <w:p w:rsidR="007B01CA" w:rsidRPr="0079322A" w:rsidRDefault="0079322A" w:rsidP="00D327B7">
            <w:pPr>
              <w:pStyle w:val="ListParagraph"/>
              <w:ind w:left="0"/>
              <w:jc w:val="center"/>
              <w:rPr>
                <w:rFonts w:ascii="Arial" w:hAnsi="Arial" w:cs="Arial"/>
                <w:b/>
                <w:sz w:val="20"/>
                <w:szCs w:val="20"/>
                <w:lang w:val="id-ID"/>
              </w:rPr>
            </w:pPr>
            <w:r w:rsidRPr="0079322A">
              <w:rPr>
                <w:rFonts w:ascii="Arial" w:hAnsi="Arial" w:cs="Arial"/>
                <w:b/>
                <w:sz w:val="20"/>
                <w:szCs w:val="20"/>
                <w:lang w:val="id-ID"/>
              </w:rPr>
              <w:t>Persentase</w:t>
            </w:r>
          </w:p>
        </w:tc>
      </w:tr>
      <w:tr w:rsidR="007B01CA" w:rsidRPr="0079322A" w:rsidTr="00C8381E">
        <w:trPr>
          <w:trHeight w:val="212"/>
          <w:jc w:val="center"/>
        </w:trPr>
        <w:tc>
          <w:tcPr>
            <w:tcW w:w="2191" w:type="dxa"/>
            <w:tcBorders>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Bidan</w:t>
            </w:r>
          </w:p>
        </w:tc>
        <w:tc>
          <w:tcPr>
            <w:tcW w:w="808" w:type="dxa"/>
            <w:tcBorders>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21</w:t>
            </w:r>
          </w:p>
        </w:tc>
        <w:tc>
          <w:tcPr>
            <w:tcW w:w="1284" w:type="dxa"/>
            <w:tcBorders>
              <w:bottom w:val="nil"/>
            </w:tcBorders>
            <w:vAlign w:val="center"/>
          </w:tcPr>
          <w:p w:rsidR="007B01CA" w:rsidRPr="0079322A" w:rsidRDefault="007B01CA" w:rsidP="00D327B7">
            <w:pPr>
              <w:pStyle w:val="ListParagraph"/>
              <w:tabs>
                <w:tab w:val="center" w:pos="383"/>
              </w:tabs>
              <w:ind w:left="0"/>
              <w:jc w:val="center"/>
              <w:rPr>
                <w:rFonts w:ascii="Arial" w:hAnsi="Arial" w:cs="Arial"/>
                <w:sz w:val="20"/>
                <w:szCs w:val="20"/>
                <w:lang w:val="id-ID"/>
              </w:rPr>
            </w:pPr>
            <w:r w:rsidRPr="0079322A">
              <w:rPr>
                <w:rFonts w:ascii="Arial" w:hAnsi="Arial" w:cs="Arial"/>
                <w:sz w:val="20"/>
                <w:szCs w:val="20"/>
                <w:lang w:val="id-ID"/>
              </w:rPr>
              <w:t>70,0</w:t>
            </w:r>
          </w:p>
        </w:tc>
      </w:tr>
      <w:tr w:rsidR="007B01CA" w:rsidRPr="0079322A" w:rsidTr="00C8381E">
        <w:trPr>
          <w:trHeight w:val="212"/>
          <w:jc w:val="center"/>
        </w:trPr>
        <w:tc>
          <w:tcPr>
            <w:tcW w:w="2191"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Dukun</w:t>
            </w:r>
          </w:p>
        </w:tc>
        <w:tc>
          <w:tcPr>
            <w:tcW w:w="808"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0</w:t>
            </w:r>
          </w:p>
        </w:tc>
        <w:tc>
          <w:tcPr>
            <w:tcW w:w="1284"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0</w:t>
            </w:r>
          </w:p>
        </w:tc>
      </w:tr>
      <w:tr w:rsidR="007B01CA" w:rsidRPr="0079322A" w:rsidTr="00C8381E">
        <w:trPr>
          <w:trHeight w:val="224"/>
          <w:jc w:val="center"/>
        </w:trPr>
        <w:tc>
          <w:tcPr>
            <w:tcW w:w="2191"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Dokter</w:t>
            </w:r>
          </w:p>
        </w:tc>
        <w:tc>
          <w:tcPr>
            <w:tcW w:w="808"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4</w:t>
            </w:r>
          </w:p>
        </w:tc>
        <w:tc>
          <w:tcPr>
            <w:tcW w:w="1284"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13,3</w:t>
            </w:r>
          </w:p>
        </w:tc>
      </w:tr>
      <w:tr w:rsidR="007B01CA" w:rsidRPr="0079322A" w:rsidTr="00C8381E">
        <w:trPr>
          <w:trHeight w:val="224"/>
          <w:jc w:val="center"/>
        </w:trPr>
        <w:tc>
          <w:tcPr>
            <w:tcW w:w="2191"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Majalah</w:t>
            </w:r>
          </w:p>
        </w:tc>
        <w:tc>
          <w:tcPr>
            <w:tcW w:w="808"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3</w:t>
            </w:r>
          </w:p>
        </w:tc>
        <w:tc>
          <w:tcPr>
            <w:tcW w:w="1284" w:type="dxa"/>
            <w:tcBorders>
              <w:top w:val="nil"/>
              <w:bottom w:val="nil"/>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r w:rsidR="007B01CA" w:rsidRPr="0079322A" w:rsidTr="00C8381E">
        <w:trPr>
          <w:trHeight w:val="224"/>
          <w:jc w:val="center"/>
        </w:trPr>
        <w:tc>
          <w:tcPr>
            <w:tcW w:w="2191" w:type="dxa"/>
            <w:tcBorders>
              <w:top w:val="nil"/>
              <w:bottom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Tetangga</w:t>
            </w:r>
          </w:p>
        </w:tc>
        <w:tc>
          <w:tcPr>
            <w:tcW w:w="808" w:type="dxa"/>
            <w:tcBorders>
              <w:top w:val="nil"/>
              <w:bottom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2</w:t>
            </w:r>
          </w:p>
        </w:tc>
        <w:tc>
          <w:tcPr>
            <w:tcW w:w="1284" w:type="dxa"/>
            <w:tcBorders>
              <w:top w:val="nil"/>
              <w:bottom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6,7</w:t>
            </w:r>
          </w:p>
        </w:tc>
      </w:tr>
      <w:tr w:rsidR="007B01CA" w:rsidRPr="0079322A" w:rsidTr="00C8381E">
        <w:trPr>
          <w:trHeight w:val="224"/>
          <w:jc w:val="center"/>
        </w:trPr>
        <w:tc>
          <w:tcPr>
            <w:tcW w:w="2191" w:type="dxa"/>
            <w:tcBorders>
              <w:top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Jumlah</w:t>
            </w:r>
          </w:p>
        </w:tc>
        <w:tc>
          <w:tcPr>
            <w:tcW w:w="808" w:type="dxa"/>
            <w:tcBorders>
              <w:top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30</w:t>
            </w:r>
          </w:p>
        </w:tc>
        <w:tc>
          <w:tcPr>
            <w:tcW w:w="1284" w:type="dxa"/>
            <w:tcBorders>
              <w:top w:val="single" w:sz="4" w:space="0" w:color="auto"/>
            </w:tcBorders>
            <w:vAlign w:val="center"/>
          </w:tcPr>
          <w:p w:rsidR="007B01CA" w:rsidRPr="0079322A" w:rsidRDefault="007B01CA" w:rsidP="00D327B7">
            <w:pPr>
              <w:pStyle w:val="ListParagraph"/>
              <w:ind w:left="0"/>
              <w:jc w:val="center"/>
              <w:rPr>
                <w:rFonts w:ascii="Arial" w:hAnsi="Arial" w:cs="Arial"/>
                <w:sz w:val="20"/>
                <w:szCs w:val="20"/>
                <w:lang w:val="id-ID"/>
              </w:rPr>
            </w:pPr>
            <w:r w:rsidRPr="0079322A">
              <w:rPr>
                <w:rFonts w:ascii="Arial" w:hAnsi="Arial" w:cs="Arial"/>
                <w:sz w:val="20"/>
                <w:szCs w:val="20"/>
                <w:lang w:val="id-ID"/>
              </w:rPr>
              <w:t>100</w:t>
            </w:r>
          </w:p>
        </w:tc>
      </w:tr>
    </w:tbl>
    <w:p w:rsidR="00523AD5" w:rsidRDefault="00523AD5" w:rsidP="00D327B7">
      <w:pPr>
        <w:spacing w:after="0" w:line="240" w:lineRule="auto"/>
        <w:ind w:firstLine="720"/>
        <w:jc w:val="both"/>
        <w:rPr>
          <w:rFonts w:ascii="Arial" w:hAnsi="Arial" w:cs="Arial"/>
          <w:sz w:val="20"/>
          <w:szCs w:val="20"/>
          <w:lang w:val="id-ID"/>
        </w:rPr>
      </w:pPr>
    </w:p>
    <w:p w:rsidR="007B01CA" w:rsidRPr="0079322A" w:rsidRDefault="007B01CA" w:rsidP="00D327B7">
      <w:pPr>
        <w:spacing w:after="0" w:line="240" w:lineRule="auto"/>
        <w:ind w:firstLine="720"/>
        <w:jc w:val="both"/>
        <w:rPr>
          <w:rFonts w:ascii="Arial" w:hAnsi="Arial" w:cs="Arial"/>
          <w:sz w:val="20"/>
          <w:szCs w:val="20"/>
          <w:lang w:val="id-ID"/>
        </w:rPr>
      </w:pPr>
      <w:r w:rsidRPr="0079322A">
        <w:rPr>
          <w:rFonts w:ascii="Arial" w:hAnsi="Arial" w:cs="Arial"/>
          <w:sz w:val="20"/>
          <w:szCs w:val="20"/>
        </w:rPr>
        <w:t>Berdasarkan Tabel 0</w:t>
      </w:r>
      <w:r w:rsidRPr="0079322A">
        <w:rPr>
          <w:rFonts w:ascii="Arial" w:hAnsi="Arial" w:cs="Arial"/>
          <w:sz w:val="20"/>
          <w:szCs w:val="20"/>
          <w:lang w:val="id-ID"/>
        </w:rPr>
        <w:t>6</w:t>
      </w:r>
      <w:r w:rsidRPr="0079322A">
        <w:rPr>
          <w:rFonts w:ascii="Arial" w:hAnsi="Arial" w:cs="Arial"/>
          <w:sz w:val="20"/>
          <w:szCs w:val="20"/>
        </w:rPr>
        <w:t>, diperoleh data bahwa</w:t>
      </w:r>
      <w:r w:rsidRPr="0079322A">
        <w:rPr>
          <w:rFonts w:ascii="Arial" w:hAnsi="Arial" w:cs="Arial"/>
          <w:sz w:val="20"/>
          <w:szCs w:val="20"/>
          <w:lang w:val="id-ID"/>
        </w:rPr>
        <w:t xml:space="preserve"> pada umumnya sumber edukasi </w:t>
      </w:r>
      <w:r w:rsidRPr="0079322A">
        <w:rPr>
          <w:rFonts w:ascii="Arial" w:hAnsi="Arial" w:cs="Arial"/>
          <w:sz w:val="20"/>
          <w:szCs w:val="20"/>
          <w:lang w:val="id-ID"/>
        </w:rPr>
        <w:lastRenderedPageBreak/>
        <w:t>pemberan ASI dari Bidan sebanyak 21 respoden dengan presentase 70,0%.</w:t>
      </w:r>
    </w:p>
    <w:p w:rsidR="00AB3DFF" w:rsidRPr="0079322A" w:rsidRDefault="00AB3DFF" w:rsidP="00D327B7">
      <w:pPr>
        <w:tabs>
          <w:tab w:val="left" w:pos="6900"/>
        </w:tabs>
        <w:spacing w:after="0" w:line="240" w:lineRule="auto"/>
        <w:jc w:val="both"/>
        <w:rPr>
          <w:rFonts w:ascii="Arial" w:hAnsi="Arial" w:cs="Arial"/>
          <w:b/>
          <w:sz w:val="20"/>
          <w:szCs w:val="20"/>
          <w:lang w:val="id-ID"/>
        </w:rPr>
      </w:pPr>
    </w:p>
    <w:p w:rsidR="00102BB0" w:rsidRPr="0079322A" w:rsidRDefault="00102BB0" w:rsidP="00D327B7">
      <w:pPr>
        <w:tabs>
          <w:tab w:val="left" w:pos="6900"/>
        </w:tabs>
        <w:spacing w:after="0" w:line="240" w:lineRule="auto"/>
        <w:jc w:val="both"/>
        <w:rPr>
          <w:rFonts w:ascii="Arial" w:hAnsi="Arial" w:cs="Arial"/>
          <w:b/>
          <w:sz w:val="20"/>
          <w:szCs w:val="20"/>
        </w:rPr>
      </w:pPr>
      <w:r w:rsidRPr="0079322A">
        <w:rPr>
          <w:rFonts w:ascii="Arial" w:hAnsi="Arial" w:cs="Arial"/>
          <w:b/>
          <w:sz w:val="20"/>
          <w:szCs w:val="20"/>
        </w:rPr>
        <w:t>PEMBAHASAN</w:t>
      </w:r>
    </w:p>
    <w:p w:rsidR="007B01CA" w:rsidRPr="0079322A" w:rsidRDefault="007B01CA" w:rsidP="00D327B7">
      <w:pPr>
        <w:pStyle w:val="ListParagraph"/>
        <w:tabs>
          <w:tab w:val="left" w:pos="993"/>
          <w:tab w:val="left" w:pos="1710"/>
          <w:tab w:val="left" w:pos="1890"/>
        </w:tabs>
        <w:spacing w:after="0" w:line="240" w:lineRule="auto"/>
        <w:ind w:left="0" w:firstLine="709"/>
        <w:jc w:val="both"/>
        <w:rPr>
          <w:rFonts w:ascii="Arial" w:hAnsi="Arial" w:cs="Arial"/>
          <w:sz w:val="20"/>
          <w:szCs w:val="20"/>
          <w:lang w:val="id-ID"/>
        </w:rPr>
      </w:pPr>
      <w:r w:rsidRPr="0079322A">
        <w:rPr>
          <w:rFonts w:ascii="Arial" w:hAnsi="Arial" w:cs="Arial"/>
          <w:sz w:val="20"/>
          <w:szCs w:val="20"/>
        </w:rPr>
        <w:t xml:space="preserve">Berdasarkan hasil penelitian yang telah dilakukan di Perumahan Mangga Tiga Kelurahan Paccerakkang Kecamatan Biringkanaya Kota Makassar menunjukkan sebanyak </w:t>
      </w:r>
      <w:r w:rsidRPr="0079322A">
        <w:rPr>
          <w:rFonts w:ascii="Arial" w:hAnsi="Arial" w:cs="Arial"/>
          <w:sz w:val="20"/>
          <w:szCs w:val="20"/>
          <w:lang w:val="id-ID"/>
        </w:rPr>
        <w:t>20</w:t>
      </w:r>
      <w:r w:rsidRPr="0079322A">
        <w:rPr>
          <w:rFonts w:ascii="Arial" w:hAnsi="Arial" w:cs="Arial"/>
          <w:sz w:val="20"/>
          <w:szCs w:val="20"/>
        </w:rPr>
        <w:t xml:space="preserve"> orang (</w:t>
      </w:r>
      <w:r w:rsidRPr="0079322A">
        <w:rPr>
          <w:rFonts w:ascii="Arial" w:hAnsi="Arial" w:cs="Arial"/>
          <w:sz w:val="20"/>
          <w:szCs w:val="20"/>
          <w:lang w:val="id-ID"/>
        </w:rPr>
        <w:t>66,7</w:t>
      </w:r>
      <w:r w:rsidRPr="0079322A">
        <w:rPr>
          <w:rFonts w:ascii="Arial" w:hAnsi="Arial" w:cs="Arial"/>
          <w:sz w:val="20"/>
          <w:szCs w:val="20"/>
        </w:rPr>
        <w:t xml:space="preserve">%) </w:t>
      </w:r>
      <w:r w:rsidRPr="0079322A">
        <w:rPr>
          <w:rFonts w:ascii="Arial" w:hAnsi="Arial" w:cs="Arial"/>
          <w:sz w:val="20"/>
          <w:szCs w:val="20"/>
          <w:lang w:val="id-ID"/>
        </w:rPr>
        <w:t>ibu memeriksakan kehamilan sebanyak 4 kali.</w:t>
      </w:r>
    </w:p>
    <w:p w:rsidR="007B01CA" w:rsidRPr="0079322A" w:rsidRDefault="007B01CA" w:rsidP="00D327B7">
      <w:pPr>
        <w:pStyle w:val="ListParagraph"/>
        <w:spacing w:after="0" w:line="240" w:lineRule="auto"/>
        <w:ind w:left="0" w:firstLine="709"/>
        <w:jc w:val="both"/>
        <w:rPr>
          <w:rFonts w:ascii="Arial" w:hAnsi="Arial" w:cs="Arial"/>
          <w:sz w:val="20"/>
          <w:szCs w:val="20"/>
          <w:lang w:val="id-ID"/>
        </w:rPr>
      </w:pPr>
      <w:r w:rsidRPr="0079322A">
        <w:rPr>
          <w:rFonts w:ascii="Arial" w:hAnsi="Arial" w:cs="Arial"/>
          <w:sz w:val="20"/>
          <w:szCs w:val="20"/>
        </w:rPr>
        <w:t xml:space="preserve">Hasil penelitian yang telah dilakukan di Perumahan Mangga Tiga Kelurahan Paccerakkang Kecamatan Biringkanaya Kota Makassar menunjukkan bahwa </w:t>
      </w:r>
      <w:r w:rsidRPr="0079322A">
        <w:rPr>
          <w:rFonts w:ascii="Arial" w:hAnsi="Arial" w:cs="Arial"/>
          <w:sz w:val="20"/>
          <w:szCs w:val="20"/>
          <w:lang w:val="id-ID"/>
        </w:rPr>
        <w:t>semua responden mendapatkan edukasi mengenai ASI yaitu 30 orang (100%). Berbeda dengan hasil penelitian yang dilakukan oleh Syahruni. (2012) edukasi pemberian ASI eksklusif di Puskesmas Jumpandangbaru Tallo, dari 64 responden yang mendapatkan edukasi pemberian ASI Eksklusif hanya 52,0% dan yang tidak mendapatkan edukasi sebanyak 40,8%.</w:t>
      </w:r>
    </w:p>
    <w:p w:rsidR="007B01CA" w:rsidRPr="0079322A" w:rsidRDefault="007B01CA" w:rsidP="00D327B7">
      <w:pPr>
        <w:pStyle w:val="ListParagraph"/>
        <w:spacing w:after="0" w:line="240" w:lineRule="auto"/>
        <w:ind w:left="0" w:firstLine="709"/>
        <w:jc w:val="both"/>
        <w:rPr>
          <w:rFonts w:ascii="Arial" w:hAnsi="Arial" w:cs="Arial"/>
          <w:sz w:val="20"/>
          <w:szCs w:val="20"/>
          <w:lang w:val="id-ID"/>
        </w:rPr>
      </w:pPr>
      <w:r w:rsidRPr="0079322A">
        <w:rPr>
          <w:rFonts w:ascii="Arial" w:hAnsi="Arial" w:cs="Arial"/>
          <w:sz w:val="20"/>
          <w:szCs w:val="20"/>
        </w:rPr>
        <w:t xml:space="preserve">Hasil penelitian yang telah dilakukan di Perumahan Mangga Tiga Kelurahan Paccerakkang Kecamatan Biringkanaya Kota Makassar menunjukkan bahwa </w:t>
      </w:r>
      <w:r w:rsidRPr="0079322A">
        <w:rPr>
          <w:rFonts w:ascii="Arial" w:hAnsi="Arial" w:cs="Arial"/>
          <w:sz w:val="20"/>
          <w:szCs w:val="20"/>
          <w:lang w:val="id-ID"/>
        </w:rPr>
        <w:t>9 orang (30%) yang memberikan ASI Eksklusif pada anaknya dan 21 orang (70%) tidak memberikan ASI Eksklusif.</w:t>
      </w:r>
    </w:p>
    <w:p w:rsidR="00AB06DD" w:rsidRPr="0079322A" w:rsidRDefault="00AB06DD" w:rsidP="00D327B7">
      <w:pPr>
        <w:pStyle w:val="ListParagraph"/>
        <w:spacing w:after="0" w:line="240" w:lineRule="auto"/>
        <w:ind w:left="0" w:firstLine="709"/>
        <w:jc w:val="both"/>
        <w:rPr>
          <w:rFonts w:ascii="Arial" w:hAnsi="Arial" w:cs="Arial"/>
          <w:sz w:val="20"/>
          <w:szCs w:val="20"/>
        </w:rPr>
      </w:pPr>
      <w:r w:rsidRPr="0079322A">
        <w:rPr>
          <w:rFonts w:ascii="Arial" w:hAnsi="Arial" w:cs="Arial"/>
          <w:sz w:val="20"/>
          <w:szCs w:val="20"/>
        </w:rPr>
        <w:t>Berbeda dengan hasil penelitian yang dilakukan oleh Boy Chandra (2014) menunjukkan bahwa tingkat pemberian ASI Eksklusif selama 6 bulan di kelurahan Taroada Kecamatan Turikale Kabupaten Maros menunjukkan 20 orang (62,5%)</w:t>
      </w:r>
      <w:r w:rsidRPr="0079322A">
        <w:rPr>
          <w:rFonts w:ascii="Arial" w:hAnsi="Arial" w:cs="Arial"/>
          <w:sz w:val="20"/>
          <w:szCs w:val="20"/>
          <w:lang w:val="id-ID"/>
        </w:rPr>
        <w:t xml:space="preserve"> mendapatkan ASI Eksklusif </w:t>
      </w:r>
      <w:r w:rsidRPr="0079322A">
        <w:rPr>
          <w:rFonts w:ascii="Arial" w:hAnsi="Arial" w:cs="Arial"/>
          <w:sz w:val="20"/>
          <w:szCs w:val="20"/>
        </w:rPr>
        <w:t xml:space="preserve"> dan 12 orang (37,5%) tidak mendapat ASI Eksklusif. . </w:t>
      </w:r>
    </w:p>
    <w:p w:rsidR="00AB06DD" w:rsidRPr="0079322A" w:rsidRDefault="00AB06DD" w:rsidP="00D327B7">
      <w:pPr>
        <w:pStyle w:val="ListParagraph"/>
        <w:spacing w:after="0" w:line="240" w:lineRule="auto"/>
        <w:ind w:left="0" w:firstLine="709"/>
        <w:jc w:val="both"/>
        <w:rPr>
          <w:rFonts w:ascii="Arial" w:hAnsi="Arial" w:cs="Arial"/>
          <w:sz w:val="20"/>
          <w:szCs w:val="20"/>
          <w:lang w:val="id-ID"/>
        </w:rPr>
      </w:pPr>
      <w:r w:rsidRPr="0079322A">
        <w:rPr>
          <w:rFonts w:ascii="Arial" w:hAnsi="Arial" w:cs="Arial"/>
          <w:sz w:val="20"/>
          <w:szCs w:val="20"/>
        </w:rPr>
        <w:t xml:space="preserve">Pada hasil penelitian menunjukkan bahwa beberapa faktor yang menjadi penyebab gagalnya pemberian ASI Eksklusif adalah banyaknya </w:t>
      </w:r>
      <w:r w:rsidRPr="0079322A">
        <w:rPr>
          <w:rFonts w:ascii="Arial" w:hAnsi="Arial" w:cs="Arial"/>
          <w:sz w:val="20"/>
          <w:szCs w:val="20"/>
          <w:lang w:val="id-ID"/>
        </w:rPr>
        <w:t>ibu yang tetap merasa bahwa ASInya kurang, anak tidak mau menyusu, ibu yang bekerja mencari nafkah membuat cenderung tidak menyusui.</w:t>
      </w:r>
    </w:p>
    <w:p w:rsidR="00AB06DD" w:rsidRDefault="00AB06DD" w:rsidP="00D327B7">
      <w:pPr>
        <w:pStyle w:val="ListParagraph"/>
        <w:spacing w:after="0" w:line="240" w:lineRule="auto"/>
        <w:ind w:left="0" w:firstLine="709"/>
        <w:jc w:val="both"/>
        <w:rPr>
          <w:rFonts w:ascii="Arial" w:hAnsi="Arial" w:cs="Arial"/>
          <w:sz w:val="20"/>
          <w:szCs w:val="20"/>
          <w:lang w:val="id-ID"/>
        </w:rPr>
      </w:pPr>
      <w:r w:rsidRPr="0079322A">
        <w:rPr>
          <w:rFonts w:ascii="Arial" w:hAnsi="Arial" w:cs="Arial"/>
          <w:sz w:val="20"/>
          <w:szCs w:val="20"/>
        </w:rPr>
        <w:t>Bagi peneliti selanjutnya,</w:t>
      </w:r>
      <w:r w:rsidRPr="0079322A">
        <w:rPr>
          <w:rFonts w:ascii="Arial" w:hAnsi="Arial" w:cs="Arial"/>
          <w:sz w:val="20"/>
          <w:szCs w:val="20"/>
          <w:lang w:val="id-ID"/>
        </w:rPr>
        <w:t xml:space="preserve"> </w:t>
      </w:r>
      <w:r w:rsidRPr="0079322A">
        <w:rPr>
          <w:rFonts w:ascii="Arial" w:hAnsi="Arial" w:cs="Arial"/>
          <w:sz w:val="20"/>
          <w:szCs w:val="20"/>
        </w:rPr>
        <w:t>pada</w:t>
      </w:r>
      <w:r w:rsidRPr="0079322A">
        <w:rPr>
          <w:rFonts w:ascii="Arial" w:hAnsi="Arial" w:cs="Arial"/>
          <w:sz w:val="20"/>
          <w:szCs w:val="20"/>
          <w:lang w:val="id-ID"/>
        </w:rPr>
        <w:t xml:space="preserve"> pemeriksaan kehamilan bisa meminta ibu memperlihatkan buku KIA sewaktu hamil sehingga melihat jumlah kunjungan pemeriksaan kehamilan secara langsung dan mengetahui masalah-masalah yang terjadi pada ibu.</w:t>
      </w:r>
      <w:r w:rsidRPr="0079322A">
        <w:rPr>
          <w:rFonts w:ascii="Arial" w:hAnsi="Arial" w:cs="Arial"/>
          <w:sz w:val="20"/>
          <w:szCs w:val="20"/>
        </w:rPr>
        <w:t xml:space="preserve"> Untuk keberhasilan pemberian ASI Eksklusif, diharapkan kepada petugas kesehatan untuk selalu memberikan edukasi pemberian ASI Eksklusif kepada ibu saat pemeriksaan kehamilan.</w:t>
      </w:r>
    </w:p>
    <w:p w:rsidR="00F13406" w:rsidRPr="00F13406" w:rsidRDefault="00F13406" w:rsidP="00D327B7">
      <w:pPr>
        <w:pStyle w:val="ListParagraph"/>
        <w:spacing w:after="0" w:line="240" w:lineRule="auto"/>
        <w:ind w:left="0" w:firstLine="709"/>
        <w:jc w:val="both"/>
        <w:rPr>
          <w:rFonts w:ascii="Arial" w:hAnsi="Arial" w:cs="Arial"/>
          <w:sz w:val="20"/>
          <w:szCs w:val="20"/>
          <w:lang w:val="id-ID"/>
        </w:rPr>
      </w:pPr>
    </w:p>
    <w:p w:rsidR="003B733C" w:rsidRPr="003B733C" w:rsidRDefault="003B733C" w:rsidP="00D327B7">
      <w:pPr>
        <w:pStyle w:val="ListParagraph"/>
        <w:spacing w:after="0" w:line="240" w:lineRule="auto"/>
        <w:ind w:left="0" w:firstLine="709"/>
        <w:jc w:val="both"/>
        <w:rPr>
          <w:rFonts w:ascii="Arial" w:hAnsi="Arial" w:cs="Arial"/>
          <w:sz w:val="20"/>
          <w:szCs w:val="20"/>
          <w:lang w:val="id-ID"/>
        </w:rPr>
      </w:pPr>
    </w:p>
    <w:p w:rsidR="00102BB0" w:rsidRPr="0079322A" w:rsidRDefault="00102BB0" w:rsidP="00D327B7">
      <w:pPr>
        <w:tabs>
          <w:tab w:val="left" w:pos="993"/>
          <w:tab w:val="left" w:pos="1710"/>
          <w:tab w:val="left" w:pos="1890"/>
        </w:tabs>
        <w:spacing w:after="0" w:line="240" w:lineRule="auto"/>
        <w:jc w:val="both"/>
        <w:rPr>
          <w:rFonts w:ascii="Arial" w:hAnsi="Arial" w:cs="Arial"/>
          <w:b/>
          <w:sz w:val="20"/>
          <w:szCs w:val="20"/>
        </w:rPr>
      </w:pPr>
      <w:r w:rsidRPr="0079322A">
        <w:rPr>
          <w:rFonts w:ascii="Arial" w:hAnsi="Arial" w:cs="Arial"/>
          <w:b/>
          <w:sz w:val="20"/>
          <w:szCs w:val="20"/>
        </w:rPr>
        <w:lastRenderedPageBreak/>
        <w:t>KESIMPULAN</w:t>
      </w:r>
    </w:p>
    <w:p w:rsidR="00102BB0" w:rsidRPr="0079322A" w:rsidRDefault="00102BB0" w:rsidP="00D327B7">
      <w:pPr>
        <w:pStyle w:val="ListParagraph"/>
        <w:tabs>
          <w:tab w:val="left" w:pos="993"/>
          <w:tab w:val="left" w:pos="1710"/>
          <w:tab w:val="left" w:pos="1890"/>
        </w:tabs>
        <w:spacing w:after="0" w:line="240" w:lineRule="auto"/>
        <w:ind w:left="0" w:firstLine="709"/>
        <w:jc w:val="both"/>
        <w:rPr>
          <w:rFonts w:ascii="Arial" w:hAnsi="Arial" w:cs="Arial"/>
          <w:sz w:val="20"/>
          <w:szCs w:val="20"/>
        </w:rPr>
      </w:pPr>
      <w:r w:rsidRPr="0079322A">
        <w:rPr>
          <w:rFonts w:ascii="Arial" w:hAnsi="Arial" w:cs="Arial"/>
          <w:sz w:val="20"/>
          <w:szCs w:val="20"/>
        </w:rPr>
        <w:t>Berdasarkan data yang diperoleh dari penelitian dengan metode wawancara menggunakan kuesioner maka dapat disimpulkan bahwa:</w:t>
      </w:r>
    </w:p>
    <w:p w:rsidR="00AB06DD" w:rsidRPr="0079322A" w:rsidRDefault="00AB06DD" w:rsidP="00D327B7">
      <w:pPr>
        <w:pStyle w:val="ListParagraph"/>
        <w:numPr>
          <w:ilvl w:val="0"/>
          <w:numId w:val="3"/>
        </w:numPr>
        <w:spacing w:after="0" w:line="240" w:lineRule="auto"/>
        <w:ind w:left="426"/>
        <w:jc w:val="both"/>
        <w:rPr>
          <w:rFonts w:ascii="Arial" w:hAnsi="Arial" w:cs="Arial"/>
          <w:sz w:val="20"/>
          <w:szCs w:val="20"/>
        </w:rPr>
      </w:pPr>
      <w:r w:rsidRPr="0079322A">
        <w:rPr>
          <w:rFonts w:ascii="Arial" w:hAnsi="Arial" w:cs="Arial"/>
          <w:sz w:val="20"/>
          <w:szCs w:val="20"/>
        </w:rPr>
        <w:t xml:space="preserve">Sebagian besar responden di Perumahan Mangga Tiga Kelurahan Paccerakkang Kecamatan Biringkanaya Kota Makassar Tahun 2016 yaitu </w:t>
      </w:r>
      <w:r w:rsidRPr="0079322A">
        <w:rPr>
          <w:rFonts w:ascii="Arial" w:hAnsi="Arial" w:cs="Arial"/>
          <w:sz w:val="20"/>
          <w:szCs w:val="20"/>
          <w:lang w:val="id-ID"/>
        </w:rPr>
        <w:t>20</w:t>
      </w:r>
      <w:r w:rsidRPr="0079322A">
        <w:rPr>
          <w:rFonts w:ascii="Arial" w:hAnsi="Arial" w:cs="Arial"/>
          <w:sz w:val="20"/>
          <w:szCs w:val="20"/>
        </w:rPr>
        <w:t xml:space="preserve"> responden (</w:t>
      </w:r>
      <w:r w:rsidRPr="0079322A">
        <w:rPr>
          <w:rFonts w:ascii="Arial" w:hAnsi="Arial" w:cs="Arial"/>
          <w:sz w:val="20"/>
          <w:szCs w:val="20"/>
          <w:lang w:val="id-ID"/>
        </w:rPr>
        <w:t>66,7</w:t>
      </w:r>
      <w:r w:rsidRPr="0079322A">
        <w:rPr>
          <w:rFonts w:ascii="Arial" w:hAnsi="Arial" w:cs="Arial"/>
          <w:sz w:val="20"/>
          <w:szCs w:val="20"/>
        </w:rPr>
        <w:t xml:space="preserve">%) </w:t>
      </w:r>
      <w:r w:rsidRPr="0079322A">
        <w:rPr>
          <w:rFonts w:ascii="Arial" w:hAnsi="Arial" w:cs="Arial"/>
          <w:sz w:val="20"/>
          <w:szCs w:val="20"/>
          <w:lang w:val="id-ID"/>
        </w:rPr>
        <w:t>melakukan pemeriksaan kehamilan</w:t>
      </w:r>
      <w:r w:rsidRPr="0079322A">
        <w:rPr>
          <w:rFonts w:ascii="Arial" w:hAnsi="Arial" w:cs="Arial"/>
          <w:sz w:val="20"/>
          <w:szCs w:val="20"/>
        </w:rPr>
        <w:t xml:space="preserve"> .</w:t>
      </w:r>
    </w:p>
    <w:p w:rsidR="00AB06DD" w:rsidRPr="0079322A" w:rsidRDefault="00AB06DD" w:rsidP="00D327B7">
      <w:pPr>
        <w:pStyle w:val="ListParagraph"/>
        <w:numPr>
          <w:ilvl w:val="0"/>
          <w:numId w:val="3"/>
        </w:numPr>
        <w:spacing w:after="0" w:line="240" w:lineRule="auto"/>
        <w:ind w:left="426"/>
        <w:jc w:val="both"/>
        <w:rPr>
          <w:rFonts w:ascii="Arial" w:hAnsi="Arial" w:cs="Arial"/>
          <w:sz w:val="20"/>
          <w:szCs w:val="20"/>
        </w:rPr>
      </w:pPr>
      <w:r w:rsidRPr="0079322A">
        <w:rPr>
          <w:rFonts w:ascii="Arial" w:hAnsi="Arial" w:cs="Arial"/>
          <w:sz w:val="20"/>
          <w:szCs w:val="20"/>
        </w:rPr>
        <w:t xml:space="preserve">Sebagian besar </w:t>
      </w:r>
      <w:r w:rsidRPr="0079322A">
        <w:rPr>
          <w:rFonts w:ascii="Arial" w:hAnsi="Arial" w:cs="Arial"/>
          <w:sz w:val="20"/>
          <w:szCs w:val="20"/>
          <w:lang w:val="id-ID"/>
        </w:rPr>
        <w:t>bay</w:t>
      </w:r>
      <w:r w:rsidRPr="0079322A">
        <w:rPr>
          <w:rFonts w:ascii="Arial" w:hAnsi="Arial" w:cs="Arial"/>
          <w:sz w:val="20"/>
          <w:szCs w:val="20"/>
        </w:rPr>
        <w:t>i</w:t>
      </w:r>
      <w:r w:rsidRPr="0079322A">
        <w:rPr>
          <w:rFonts w:ascii="Arial" w:hAnsi="Arial" w:cs="Arial"/>
          <w:sz w:val="20"/>
          <w:szCs w:val="20"/>
          <w:lang w:val="id-ID"/>
        </w:rPr>
        <w:t xml:space="preserve"> </w:t>
      </w:r>
      <w:r w:rsidRPr="0079322A">
        <w:rPr>
          <w:rFonts w:ascii="Arial" w:hAnsi="Arial" w:cs="Arial"/>
          <w:sz w:val="20"/>
          <w:szCs w:val="20"/>
        </w:rPr>
        <w:t xml:space="preserve">responden di Perumahan Mangga Tiga Kelurahan Paccerakkang Kecamatan Biringkanaya Kota Makassar Tahun 2016 yaitu 21 responden (70%) </w:t>
      </w:r>
      <w:r w:rsidRPr="0079322A">
        <w:rPr>
          <w:rFonts w:ascii="Arial" w:hAnsi="Arial" w:cs="Arial"/>
          <w:sz w:val="20"/>
          <w:szCs w:val="20"/>
          <w:lang w:val="id-ID"/>
        </w:rPr>
        <w:t>tidak ASI Eksklusif</w:t>
      </w:r>
      <w:r w:rsidRPr="0079322A">
        <w:rPr>
          <w:rFonts w:ascii="Arial" w:hAnsi="Arial" w:cs="Arial"/>
          <w:sz w:val="20"/>
          <w:szCs w:val="20"/>
        </w:rPr>
        <w:t>.</w:t>
      </w:r>
    </w:p>
    <w:p w:rsidR="00AB06DD" w:rsidRPr="003B733C" w:rsidRDefault="00AB06DD" w:rsidP="00D327B7">
      <w:pPr>
        <w:pStyle w:val="ListParagraph"/>
        <w:numPr>
          <w:ilvl w:val="0"/>
          <w:numId w:val="3"/>
        </w:numPr>
        <w:spacing w:after="0" w:line="240" w:lineRule="auto"/>
        <w:ind w:left="426"/>
        <w:jc w:val="both"/>
        <w:rPr>
          <w:rFonts w:ascii="Arial" w:hAnsi="Arial" w:cs="Arial"/>
          <w:sz w:val="20"/>
          <w:szCs w:val="20"/>
        </w:rPr>
      </w:pPr>
      <w:r w:rsidRPr="0079322A">
        <w:rPr>
          <w:rFonts w:ascii="Arial" w:hAnsi="Arial" w:cs="Arial"/>
          <w:sz w:val="20"/>
          <w:szCs w:val="20"/>
          <w:lang w:val="id-ID"/>
        </w:rPr>
        <w:t xml:space="preserve">Semua </w:t>
      </w:r>
      <w:r w:rsidRPr="0079322A">
        <w:rPr>
          <w:rFonts w:ascii="Arial" w:hAnsi="Arial" w:cs="Arial"/>
          <w:sz w:val="20"/>
          <w:szCs w:val="20"/>
        </w:rPr>
        <w:t xml:space="preserve">responden di Perumahan Mangga Tiga Kelurahan Paccerakkang Kecamatan Biringkanaya Kota Makassar Tahun 2016 yaitu </w:t>
      </w:r>
      <w:r w:rsidRPr="0079322A">
        <w:rPr>
          <w:rFonts w:ascii="Arial" w:hAnsi="Arial" w:cs="Arial"/>
          <w:sz w:val="20"/>
          <w:szCs w:val="20"/>
          <w:lang w:val="id-ID"/>
        </w:rPr>
        <w:t>30</w:t>
      </w:r>
      <w:r w:rsidRPr="0079322A">
        <w:rPr>
          <w:rFonts w:ascii="Arial" w:hAnsi="Arial" w:cs="Arial"/>
          <w:sz w:val="20"/>
          <w:szCs w:val="20"/>
        </w:rPr>
        <w:t xml:space="preserve"> orang (</w:t>
      </w:r>
      <w:r w:rsidRPr="0079322A">
        <w:rPr>
          <w:rFonts w:ascii="Arial" w:hAnsi="Arial" w:cs="Arial"/>
          <w:sz w:val="20"/>
          <w:szCs w:val="20"/>
          <w:lang w:val="id-ID"/>
        </w:rPr>
        <w:t>100,0</w:t>
      </w:r>
      <w:r w:rsidRPr="0079322A">
        <w:rPr>
          <w:rFonts w:ascii="Arial" w:hAnsi="Arial" w:cs="Arial"/>
          <w:sz w:val="20"/>
          <w:szCs w:val="20"/>
        </w:rPr>
        <w:t xml:space="preserve">%) </w:t>
      </w:r>
      <w:r w:rsidRPr="0079322A">
        <w:rPr>
          <w:rFonts w:ascii="Arial" w:hAnsi="Arial" w:cs="Arial"/>
          <w:sz w:val="20"/>
          <w:szCs w:val="20"/>
          <w:lang w:val="id-ID"/>
        </w:rPr>
        <w:t>mendapatkan edukasi pemberian ASI</w:t>
      </w:r>
      <w:r w:rsidRPr="0079322A">
        <w:rPr>
          <w:rFonts w:ascii="Arial" w:hAnsi="Arial" w:cs="Arial"/>
          <w:sz w:val="20"/>
          <w:szCs w:val="20"/>
        </w:rPr>
        <w:t>.</w:t>
      </w:r>
    </w:p>
    <w:p w:rsidR="003B733C" w:rsidRPr="0079322A" w:rsidRDefault="003B733C" w:rsidP="003B733C">
      <w:pPr>
        <w:pStyle w:val="ListParagraph"/>
        <w:spacing w:after="0" w:line="240" w:lineRule="auto"/>
        <w:ind w:left="426"/>
        <w:jc w:val="both"/>
        <w:rPr>
          <w:rFonts w:ascii="Arial" w:hAnsi="Arial" w:cs="Arial"/>
          <w:sz w:val="20"/>
          <w:szCs w:val="20"/>
        </w:rPr>
      </w:pPr>
    </w:p>
    <w:p w:rsidR="00102BB0" w:rsidRPr="0079322A" w:rsidRDefault="00102BB0" w:rsidP="00D327B7">
      <w:pPr>
        <w:tabs>
          <w:tab w:val="left" w:pos="993"/>
          <w:tab w:val="left" w:pos="1710"/>
          <w:tab w:val="left" w:pos="1890"/>
        </w:tabs>
        <w:spacing w:after="0" w:line="240" w:lineRule="auto"/>
        <w:jc w:val="both"/>
        <w:rPr>
          <w:rFonts w:ascii="Arial" w:hAnsi="Arial" w:cs="Arial"/>
          <w:b/>
          <w:sz w:val="20"/>
          <w:szCs w:val="20"/>
        </w:rPr>
      </w:pPr>
      <w:r w:rsidRPr="0079322A">
        <w:rPr>
          <w:rFonts w:ascii="Arial" w:hAnsi="Arial" w:cs="Arial"/>
          <w:b/>
          <w:sz w:val="20"/>
          <w:szCs w:val="20"/>
        </w:rPr>
        <w:t>DAFTAR PUSTAKA</w:t>
      </w:r>
    </w:p>
    <w:p w:rsidR="00AB06DD" w:rsidRPr="0079322A" w:rsidRDefault="00AB06DD" w:rsidP="00D327B7">
      <w:pPr>
        <w:spacing w:after="0" w:line="240" w:lineRule="auto"/>
        <w:ind w:left="709" w:hanging="709"/>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Adriani M, (2012). </w:t>
      </w:r>
      <w:r w:rsidRPr="0079322A">
        <w:rPr>
          <w:rFonts w:ascii="Arial" w:eastAsia="Times New Roman" w:hAnsi="Arial" w:cs="Arial"/>
          <w:i/>
          <w:color w:val="000000" w:themeColor="text1"/>
          <w:sz w:val="20"/>
          <w:szCs w:val="20"/>
          <w:lang w:eastAsia="id-ID"/>
        </w:rPr>
        <w:t xml:space="preserve">Peranan Gizi Dalam Daur Kehidupan. </w:t>
      </w:r>
      <w:r w:rsidRPr="0079322A">
        <w:rPr>
          <w:rFonts w:ascii="Arial" w:eastAsia="Times New Roman" w:hAnsi="Arial" w:cs="Arial"/>
          <w:color w:val="000000" w:themeColor="text1"/>
          <w:sz w:val="20"/>
          <w:szCs w:val="20"/>
          <w:lang w:eastAsia="id-ID"/>
        </w:rPr>
        <w:t>Kencana : Kencana Prenada Media Group.</w:t>
      </w:r>
    </w:p>
    <w:p w:rsidR="00AB06DD" w:rsidRPr="0079322A" w:rsidRDefault="00AB06DD" w:rsidP="00D327B7">
      <w:pPr>
        <w:tabs>
          <w:tab w:val="left" w:pos="851"/>
        </w:tabs>
        <w:spacing w:after="0" w:line="240" w:lineRule="auto"/>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Arisman, MB (2004). </w:t>
      </w:r>
      <w:r w:rsidRPr="0079322A">
        <w:rPr>
          <w:rFonts w:ascii="Arial" w:eastAsia="Times New Roman" w:hAnsi="Arial" w:cs="Arial"/>
          <w:i/>
          <w:color w:val="000000" w:themeColor="text1"/>
          <w:sz w:val="20"/>
          <w:szCs w:val="20"/>
          <w:lang w:eastAsia="id-ID"/>
        </w:rPr>
        <w:t xml:space="preserve">Gizi Dalam Daur Kehidupan. </w:t>
      </w:r>
      <w:r w:rsidRPr="0079322A">
        <w:rPr>
          <w:rFonts w:ascii="Arial" w:eastAsia="Times New Roman" w:hAnsi="Arial" w:cs="Arial"/>
          <w:color w:val="000000" w:themeColor="text1"/>
          <w:sz w:val="20"/>
          <w:szCs w:val="20"/>
          <w:lang w:eastAsia="id-ID"/>
        </w:rPr>
        <w:t>Jakarta : EGC</w:t>
      </w:r>
    </w:p>
    <w:p w:rsidR="00AB06DD" w:rsidRPr="0079322A" w:rsidRDefault="00AB06DD" w:rsidP="00D327B7">
      <w:pPr>
        <w:spacing w:after="0" w:line="240" w:lineRule="auto"/>
        <w:ind w:left="709" w:hanging="709"/>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Departemen Kesehatan  RI, 2001. </w:t>
      </w:r>
      <w:r w:rsidRPr="0079322A">
        <w:rPr>
          <w:rFonts w:ascii="Arial" w:eastAsia="Times New Roman" w:hAnsi="Arial" w:cs="Arial"/>
          <w:i/>
          <w:color w:val="000000" w:themeColor="text1"/>
          <w:sz w:val="20"/>
          <w:szCs w:val="20"/>
          <w:lang w:eastAsia="id-ID"/>
        </w:rPr>
        <w:t xml:space="preserve">Buku Panduan Manajemen Laktasi. </w:t>
      </w:r>
      <w:r w:rsidRPr="0079322A">
        <w:rPr>
          <w:rFonts w:ascii="Arial" w:eastAsia="Times New Roman" w:hAnsi="Arial" w:cs="Arial"/>
          <w:color w:val="000000" w:themeColor="text1"/>
          <w:sz w:val="20"/>
          <w:szCs w:val="20"/>
          <w:lang w:eastAsia="id-ID"/>
        </w:rPr>
        <w:t>Jakarta.</w:t>
      </w:r>
    </w:p>
    <w:p w:rsidR="00AB06DD" w:rsidRPr="0079322A" w:rsidRDefault="00AB06DD" w:rsidP="00D327B7">
      <w:pPr>
        <w:pStyle w:val="ListParagraph"/>
        <w:tabs>
          <w:tab w:val="left" w:pos="851"/>
        </w:tabs>
        <w:spacing w:after="0" w:line="240" w:lineRule="auto"/>
        <w:ind w:left="709" w:hanging="709"/>
        <w:jc w:val="both"/>
        <w:rPr>
          <w:rStyle w:val="HTMLCite"/>
          <w:rFonts w:ascii="Arial" w:hAnsi="Arial" w:cs="Arial"/>
          <w:i w:val="0"/>
          <w:color w:val="000000" w:themeColor="text1"/>
          <w:sz w:val="20"/>
          <w:szCs w:val="20"/>
        </w:rPr>
      </w:pPr>
      <w:r w:rsidRPr="0079322A">
        <w:rPr>
          <w:rStyle w:val="HTMLCite"/>
          <w:rFonts w:ascii="Arial" w:hAnsi="Arial" w:cs="Arial"/>
          <w:color w:val="000000" w:themeColor="text1"/>
          <w:sz w:val="20"/>
          <w:szCs w:val="20"/>
        </w:rPr>
        <w:t xml:space="preserve">Erlina R. (2013). Faktor-faktor yang Mempengaruhi Ibu Hamil Terhadap Kunjungan Pemeriksaan Kehamilan di Puskesmas Rawat Inap Panjang Bandar Lampung. Volume 2 (4). </w:t>
      </w:r>
      <w:hyperlink r:id="rId12" w:history="1">
        <w:r w:rsidRPr="0079322A">
          <w:rPr>
            <w:rStyle w:val="Hyperlink"/>
            <w:rFonts w:ascii="Arial" w:hAnsi="Arial" w:cs="Arial"/>
            <w:color w:val="000000" w:themeColor="text1"/>
            <w:sz w:val="20"/>
            <w:szCs w:val="20"/>
          </w:rPr>
          <w:t>http://juke.kedokteran.unila.ac.id/index.php/majority/article/view/59</w:t>
        </w:r>
      </w:hyperlink>
      <w:r w:rsidRPr="0079322A">
        <w:rPr>
          <w:rStyle w:val="HTMLCite"/>
          <w:rFonts w:ascii="Arial" w:hAnsi="Arial" w:cs="Arial"/>
          <w:color w:val="000000" w:themeColor="text1"/>
          <w:sz w:val="20"/>
          <w:szCs w:val="20"/>
        </w:rPr>
        <w:t xml:space="preserve"> (diakses, 15 November 2015)</w:t>
      </w:r>
    </w:p>
    <w:p w:rsidR="00AB06DD" w:rsidRPr="0079322A" w:rsidRDefault="00AB06DD" w:rsidP="00D327B7">
      <w:pPr>
        <w:pStyle w:val="ListParagraph"/>
        <w:tabs>
          <w:tab w:val="left" w:pos="851"/>
        </w:tabs>
        <w:spacing w:after="0" w:line="240" w:lineRule="auto"/>
        <w:ind w:left="709" w:hanging="709"/>
        <w:jc w:val="both"/>
        <w:rPr>
          <w:rStyle w:val="HTMLCite"/>
          <w:rFonts w:ascii="Arial" w:hAnsi="Arial" w:cs="Arial"/>
          <w:color w:val="000000" w:themeColor="text1"/>
          <w:sz w:val="20"/>
          <w:szCs w:val="20"/>
        </w:rPr>
      </w:pPr>
      <w:r w:rsidRPr="0079322A">
        <w:rPr>
          <w:rStyle w:val="HTMLCite"/>
          <w:rFonts w:ascii="Arial" w:hAnsi="Arial" w:cs="Arial"/>
          <w:color w:val="000000" w:themeColor="text1"/>
          <w:sz w:val="20"/>
          <w:szCs w:val="20"/>
        </w:rPr>
        <w:t>Fuadi M. (2010). Gambaran Tingkat Pengetahuan Ibu Pasca Melahirkan Terhadap Pentingnya Pemberian ASI Eksklusif di RSUP H. Adam Malik Medan Tahun 2010. Karya tulis. Fakultas Kedokteran Universitas Sumatera Utara.</w:t>
      </w:r>
      <w:r w:rsidRPr="0079322A">
        <w:rPr>
          <w:rFonts w:ascii="Arial" w:hAnsi="Arial" w:cs="Arial"/>
          <w:sz w:val="20"/>
          <w:szCs w:val="20"/>
        </w:rPr>
        <w:t xml:space="preserve"> </w:t>
      </w:r>
      <w:hyperlink r:id="rId13" w:history="1">
        <w:r w:rsidRPr="0079322A">
          <w:rPr>
            <w:rStyle w:val="Hyperlink"/>
            <w:rFonts w:ascii="Arial" w:hAnsi="Arial" w:cs="Arial"/>
            <w:color w:val="000000" w:themeColor="text1"/>
            <w:sz w:val="20"/>
            <w:szCs w:val="20"/>
          </w:rPr>
          <w:t>http://dokumen.tips/documents/kti-mirzal-fuadi-070100059.html</w:t>
        </w:r>
      </w:hyperlink>
      <w:r w:rsidRPr="0079322A">
        <w:rPr>
          <w:rStyle w:val="HTMLCite"/>
          <w:rFonts w:ascii="Arial" w:hAnsi="Arial" w:cs="Arial"/>
          <w:color w:val="000000" w:themeColor="text1"/>
          <w:sz w:val="20"/>
          <w:szCs w:val="20"/>
        </w:rPr>
        <w:t xml:space="preserve"> (diakses, 10 Desember 2015)</w:t>
      </w:r>
    </w:p>
    <w:p w:rsidR="00AB06DD" w:rsidRPr="0079322A" w:rsidRDefault="00AB06DD" w:rsidP="00D327B7">
      <w:pPr>
        <w:pStyle w:val="ListParagraph"/>
        <w:tabs>
          <w:tab w:val="left" w:pos="851"/>
        </w:tabs>
        <w:spacing w:after="0" w:line="240" w:lineRule="auto"/>
        <w:ind w:left="709" w:hanging="709"/>
        <w:jc w:val="both"/>
        <w:rPr>
          <w:rFonts w:ascii="Arial" w:eastAsia="Times New Roman" w:hAnsi="Arial" w:cs="Arial"/>
          <w:color w:val="000000" w:themeColor="text1"/>
          <w:sz w:val="20"/>
          <w:szCs w:val="20"/>
          <w:lang w:eastAsia="id-ID"/>
        </w:rPr>
      </w:pPr>
      <w:r w:rsidRPr="0079322A">
        <w:rPr>
          <w:rStyle w:val="HTMLCite"/>
          <w:rFonts w:ascii="Arial" w:hAnsi="Arial" w:cs="Arial"/>
          <w:color w:val="000000" w:themeColor="text1"/>
          <w:sz w:val="20"/>
          <w:szCs w:val="20"/>
        </w:rPr>
        <w:t>Harwono A. (2012). Hany</w:t>
      </w:r>
      <w:r w:rsidRPr="0079322A">
        <w:rPr>
          <w:rFonts w:ascii="Arial" w:eastAsia="Times New Roman" w:hAnsi="Arial" w:cs="Arial"/>
          <w:color w:val="000000" w:themeColor="text1"/>
          <w:sz w:val="20"/>
          <w:szCs w:val="20"/>
          <w:lang w:eastAsia="id-ID"/>
        </w:rPr>
        <w:t xml:space="preserve">a 33,6% </w:t>
      </w:r>
      <w:r w:rsidRPr="0079322A">
        <w:rPr>
          <w:rFonts w:ascii="Arial" w:eastAsia="Times New Roman" w:hAnsi="Arial" w:cs="Arial"/>
          <w:i/>
          <w:color w:val="000000" w:themeColor="text1"/>
          <w:sz w:val="20"/>
          <w:szCs w:val="20"/>
          <w:lang w:eastAsia="id-ID"/>
        </w:rPr>
        <w:t xml:space="preserve">Bayi di Indonesia yang Mendapatkan ASI Eksklusif. </w:t>
      </w:r>
      <w:hyperlink r:id="rId14" w:history="1">
        <w:r w:rsidRPr="0079322A">
          <w:rPr>
            <w:rStyle w:val="Hyperlink"/>
            <w:rFonts w:ascii="Arial" w:eastAsia="Times New Roman" w:hAnsi="Arial" w:cs="Arial"/>
            <w:color w:val="000000" w:themeColor="text1"/>
            <w:sz w:val="20"/>
            <w:szCs w:val="20"/>
            <w:lang w:eastAsia="id-ID"/>
          </w:rPr>
          <w:t>http://health.detik.com/read/2012/09/19/132344/2025874/764/hanya-336-bayi-di-indonesia-yang-dapat-asi-eksklusif</w:t>
        </w:r>
      </w:hyperlink>
      <w:r w:rsidRPr="0079322A">
        <w:rPr>
          <w:rFonts w:ascii="Arial" w:eastAsia="Times New Roman" w:hAnsi="Arial" w:cs="Arial"/>
          <w:color w:val="000000" w:themeColor="text1"/>
          <w:sz w:val="20"/>
          <w:szCs w:val="20"/>
          <w:lang w:eastAsia="id-ID"/>
        </w:rPr>
        <w:t xml:space="preserve"> (diakses, 15 Novembe 2015)</w:t>
      </w:r>
    </w:p>
    <w:p w:rsidR="00AB06DD" w:rsidRPr="0079322A" w:rsidRDefault="00AB06DD" w:rsidP="00D327B7">
      <w:pPr>
        <w:pStyle w:val="ListParagraph"/>
        <w:spacing w:after="0" w:line="240" w:lineRule="auto"/>
        <w:ind w:left="709" w:hanging="709"/>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Manuaba, I. B. G. 2008. </w:t>
      </w:r>
      <w:r w:rsidRPr="0079322A">
        <w:rPr>
          <w:rFonts w:ascii="Arial" w:eastAsia="Times New Roman" w:hAnsi="Arial" w:cs="Arial"/>
          <w:i/>
          <w:color w:val="000000" w:themeColor="text1"/>
          <w:sz w:val="20"/>
          <w:szCs w:val="20"/>
          <w:lang w:eastAsia="id-ID"/>
        </w:rPr>
        <w:t>Ilmu Kebidanan, Penyakit Kandungan, dan Keluarga Berencana untuk Pendidikan Bidan.</w:t>
      </w:r>
      <w:r w:rsidRPr="0079322A">
        <w:rPr>
          <w:rFonts w:ascii="Arial" w:eastAsia="Times New Roman" w:hAnsi="Arial" w:cs="Arial"/>
          <w:color w:val="000000" w:themeColor="text1"/>
          <w:sz w:val="20"/>
          <w:szCs w:val="20"/>
          <w:lang w:eastAsia="id-ID"/>
        </w:rPr>
        <w:t xml:space="preserve"> Jakarta: EGC</w:t>
      </w:r>
    </w:p>
    <w:p w:rsidR="00AB06DD" w:rsidRPr="0079322A" w:rsidRDefault="00AB06DD" w:rsidP="00D327B7">
      <w:pPr>
        <w:pStyle w:val="ListParagraph"/>
        <w:spacing w:after="0" w:line="240" w:lineRule="auto"/>
        <w:ind w:left="709" w:hanging="709"/>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lastRenderedPageBreak/>
        <w:t xml:space="preserve">Monika. (2014). </w:t>
      </w:r>
      <w:r w:rsidRPr="0079322A">
        <w:rPr>
          <w:rFonts w:ascii="Arial" w:eastAsia="Times New Roman" w:hAnsi="Arial" w:cs="Arial"/>
          <w:i/>
          <w:color w:val="000000" w:themeColor="text1"/>
          <w:sz w:val="20"/>
          <w:szCs w:val="20"/>
          <w:lang w:eastAsia="id-ID"/>
        </w:rPr>
        <w:t>Buku pintar ASI dan Menyusui.</w:t>
      </w:r>
      <w:r w:rsidRPr="0079322A">
        <w:rPr>
          <w:rFonts w:ascii="Arial" w:eastAsia="Times New Roman" w:hAnsi="Arial" w:cs="Arial"/>
          <w:color w:val="000000" w:themeColor="text1"/>
          <w:sz w:val="20"/>
          <w:szCs w:val="20"/>
          <w:lang w:eastAsia="id-ID"/>
        </w:rPr>
        <w:t xml:space="preserve"> Jakarta : Noura Books.</w:t>
      </w:r>
    </w:p>
    <w:p w:rsidR="00AB06DD" w:rsidRPr="0079322A" w:rsidRDefault="00AB06DD" w:rsidP="00D327B7">
      <w:pPr>
        <w:spacing w:after="0" w:line="240" w:lineRule="auto"/>
        <w:ind w:left="709" w:hanging="709"/>
        <w:jc w:val="both"/>
        <w:rPr>
          <w:rFonts w:ascii="Arial" w:hAnsi="Arial" w:cs="Arial"/>
          <w:color w:val="000000" w:themeColor="text1"/>
          <w:sz w:val="20"/>
          <w:szCs w:val="20"/>
        </w:rPr>
      </w:pPr>
      <w:r w:rsidRPr="0079322A">
        <w:rPr>
          <w:rFonts w:ascii="Arial" w:hAnsi="Arial" w:cs="Arial"/>
          <w:color w:val="000000" w:themeColor="text1"/>
          <w:sz w:val="20"/>
          <w:szCs w:val="20"/>
        </w:rPr>
        <w:t>Nurheti,</w:t>
      </w:r>
      <w:r w:rsidRPr="0079322A">
        <w:rPr>
          <w:rFonts w:ascii="Arial" w:hAnsi="Arial" w:cs="Arial"/>
          <w:color w:val="000000" w:themeColor="text1"/>
          <w:sz w:val="20"/>
          <w:szCs w:val="20"/>
          <w:lang w:val="id-ID"/>
        </w:rPr>
        <w:t xml:space="preserve"> Yuliarti</w:t>
      </w:r>
      <w:r w:rsidRPr="0079322A">
        <w:rPr>
          <w:rFonts w:ascii="Arial" w:hAnsi="Arial" w:cs="Arial"/>
          <w:color w:val="000000" w:themeColor="text1"/>
          <w:sz w:val="20"/>
          <w:szCs w:val="20"/>
        </w:rPr>
        <w:t xml:space="preserve">. 2010. </w:t>
      </w:r>
      <w:r w:rsidRPr="0079322A">
        <w:rPr>
          <w:rFonts w:ascii="Arial" w:hAnsi="Arial" w:cs="Arial"/>
          <w:i/>
          <w:color w:val="000000" w:themeColor="text1"/>
          <w:sz w:val="20"/>
          <w:szCs w:val="20"/>
        </w:rPr>
        <w:t xml:space="preserve">Keajaiban Asi- Makanan Terbaik untuk Kesehatan, </w:t>
      </w:r>
      <w:r w:rsidRPr="0079322A">
        <w:rPr>
          <w:rFonts w:ascii="Arial" w:eastAsia="Times New Roman" w:hAnsi="Arial" w:cs="Arial"/>
          <w:color w:val="000000" w:themeColor="text1"/>
          <w:sz w:val="20"/>
          <w:szCs w:val="20"/>
          <w:lang w:eastAsia="id-ID"/>
        </w:rPr>
        <w:t>Kecerdasan</w:t>
      </w:r>
      <w:r w:rsidRPr="0079322A">
        <w:rPr>
          <w:rFonts w:ascii="Arial" w:hAnsi="Arial" w:cs="Arial"/>
          <w:i/>
          <w:color w:val="000000" w:themeColor="text1"/>
          <w:sz w:val="20"/>
          <w:szCs w:val="20"/>
        </w:rPr>
        <w:t xml:space="preserve"> dan Kelincahan Si Kecil</w:t>
      </w:r>
      <w:r w:rsidRPr="0079322A">
        <w:rPr>
          <w:rFonts w:ascii="Arial" w:hAnsi="Arial" w:cs="Arial"/>
          <w:color w:val="000000" w:themeColor="text1"/>
          <w:sz w:val="20"/>
          <w:szCs w:val="20"/>
        </w:rPr>
        <w:t>. Yogyakarta: Andi Offset</w:t>
      </w:r>
    </w:p>
    <w:p w:rsidR="00AB06DD" w:rsidRPr="0079322A" w:rsidRDefault="00AB06DD" w:rsidP="00D327B7">
      <w:pPr>
        <w:spacing w:after="0" w:line="240" w:lineRule="auto"/>
        <w:ind w:left="709" w:hanging="709"/>
        <w:jc w:val="both"/>
        <w:rPr>
          <w:rFonts w:ascii="Arial" w:eastAsia="Times New Roman" w:hAnsi="Arial" w:cs="Arial"/>
          <w:color w:val="000000" w:themeColor="text1"/>
          <w:sz w:val="20"/>
          <w:szCs w:val="20"/>
          <w:lang w:val="id-ID" w:eastAsia="id-ID"/>
        </w:rPr>
      </w:pPr>
      <w:r w:rsidRPr="0079322A">
        <w:rPr>
          <w:rFonts w:ascii="Arial" w:eastAsia="Times New Roman" w:hAnsi="Arial" w:cs="Arial"/>
          <w:color w:val="000000" w:themeColor="text1"/>
          <w:sz w:val="20"/>
          <w:szCs w:val="20"/>
          <w:lang w:val="id-ID" w:eastAsia="id-ID"/>
        </w:rPr>
        <w:t xml:space="preserve">Prawiroharjo S. 2010. </w:t>
      </w:r>
      <w:r w:rsidRPr="0079322A">
        <w:rPr>
          <w:rFonts w:ascii="Arial" w:eastAsia="Times New Roman" w:hAnsi="Arial" w:cs="Arial"/>
          <w:i/>
          <w:color w:val="000000" w:themeColor="text1"/>
          <w:sz w:val="20"/>
          <w:szCs w:val="20"/>
          <w:lang w:val="id-ID" w:eastAsia="id-ID"/>
        </w:rPr>
        <w:t xml:space="preserve">Ilmu Kebidanan. Jakarta: </w:t>
      </w:r>
      <w:r w:rsidRPr="0079322A">
        <w:rPr>
          <w:rFonts w:ascii="Arial" w:eastAsia="Times New Roman" w:hAnsi="Arial" w:cs="Arial"/>
          <w:color w:val="000000" w:themeColor="text1"/>
          <w:sz w:val="20"/>
          <w:szCs w:val="20"/>
          <w:lang w:val="id-ID" w:eastAsia="id-ID"/>
        </w:rPr>
        <w:t>PT Bina Pustaka.</w:t>
      </w:r>
    </w:p>
    <w:p w:rsidR="00AB06DD" w:rsidRPr="0079322A" w:rsidRDefault="00AB06DD" w:rsidP="00D327B7">
      <w:pPr>
        <w:spacing w:after="0" w:line="240" w:lineRule="auto"/>
        <w:ind w:left="709" w:hanging="709"/>
        <w:jc w:val="both"/>
        <w:rPr>
          <w:rFonts w:ascii="Arial" w:eastAsia="Times New Roman" w:hAnsi="Arial" w:cs="Arial"/>
          <w:i/>
          <w:color w:val="000000" w:themeColor="text1"/>
          <w:sz w:val="20"/>
          <w:szCs w:val="20"/>
          <w:lang w:val="id-ID" w:eastAsia="id-ID"/>
        </w:rPr>
      </w:pPr>
      <w:r w:rsidRPr="0079322A">
        <w:rPr>
          <w:rFonts w:ascii="Arial" w:eastAsia="Times New Roman" w:hAnsi="Arial" w:cs="Arial"/>
          <w:color w:val="000000" w:themeColor="text1"/>
          <w:sz w:val="20"/>
          <w:szCs w:val="20"/>
          <w:lang w:val="id-ID" w:eastAsia="id-ID"/>
        </w:rPr>
        <w:t xml:space="preserve">Ramadani M. (2010). </w:t>
      </w:r>
      <w:r w:rsidRPr="0079322A">
        <w:rPr>
          <w:rFonts w:ascii="Arial" w:eastAsia="Times New Roman" w:hAnsi="Arial" w:cs="Arial"/>
          <w:i/>
          <w:color w:val="000000" w:themeColor="text1"/>
          <w:sz w:val="20"/>
          <w:szCs w:val="20"/>
          <w:lang w:val="id-ID" w:eastAsia="id-ID"/>
        </w:rPr>
        <w:t xml:space="preserve">Dukungan Suami dalam Pemberian ASI Eksklusif di Wilayah Kerja Puskesmas Air Tawar Kota padang, Sumatera Barat. Volume 4 (6). </w:t>
      </w:r>
      <w:hyperlink r:id="rId15" w:history="1">
        <w:r w:rsidRPr="0079322A">
          <w:rPr>
            <w:rStyle w:val="Hyperlink"/>
            <w:rFonts w:ascii="Arial" w:eastAsia="Times New Roman" w:hAnsi="Arial" w:cs="Arial"/>
            <w:i/>
            <w:color w:val="000000" w:themeColor="text1"/>
            <w:sz w:val="20"/>
            <w:szCs w:val="20"/>
            <w:lang w:val="id-ID" w:eastAsia="id-ID"/>
          </w:rPr>
          <w:t>http://jurnalkesmas.ui.ac.id/index.php/kesmas/article/view/166</w:t>
        </w:r>
      </w:hyperlink>
      <w:r w:rsidRPr="0079322A">
        <w:rPr>
          <w:rFonts w:ascii="Arial" w:eastAsia="Times New Roman" w:hAnsi="Arial" w:cs="Arial"/>
          <w:i/>
          <w:color w:val="000000" w:themeColor="text1"/>
          <w:sz w:val="20"/>
          <w:szCs w:val="20"/>
          <w:lang w:val="id-ID" w:eastAsia="id-ID"/>
        </w:rPr>
        <w:t xml:space="preserve"> (diakses, 15 November 2015)</w:t>
      </w:r>
    </w:p>
    <w:p w:rsidR="00AB06DD" w:rsidRPr="0079322A" w:rsidRDefault="00AB06DD" w:rsidP="00D327B7">
      <w:pPr>
        <w:spacing w:after="0" w:line="240" w:lineRule="auto"/>
        <w:ind w:left="709" w:hanging="709"/>
        <w:jc w:val="both"/>
        <w:rPr>
          <w:rFonts w:ascii="Arial" w:eastAsia="Times New Roman" w:hAnsi="Arial" w:cs="Arial"/>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Sartono A dan Utaminingrum. 008) </w:t>
      </w:r>
      <w:r w:rsidRPr="0079322A">
        <w:rPr>
          <w:rFonts w:ascii="Arial" w:eastAsia="Times New Roman" w:hAnsi="Arial" w:cs="Arial"/>
          <w:i/>
          <w:color w:val="000000" w:themeColor="text1"/>
          <w:sz w:val="20"/>
          <w:szCs w:val="20"/>
          <w:lang w:eastAsia="id-ID"/>
        </w:rPr>
        <w:t xml:space="preserve">Hubungan Pengetahuan Ibu dan Dukungan Suami dengan Praktek Pemberian ASI Eksklusif di </w:t>
      </w:r>
      <w:r w:rsidRPr="0079322A">
        <w:rPr>
          <w:rFonts w:ascii="Arial" w:eastAsia="Times New Roman" w:hAnsi="Arial" w:cs="Arial"/>
          <w:color w:val="000000" w:themeColor="text1"/>
          <w:sz w:val="20"/>
          <w:szCs w:val="20"/>
          <w:lang w:eastAsia="id-ID"/>
        </w:rPr>
        <w:t>Kelurahan</w:t>
      </w:r>
      <w:r w:rsidRPr="0079322A">
        <w:rPr>
          <w:rFonts w:ascii="Arial" w:eastAsia="Times New Roman" w:hAnsi="Arial" w:cs="Arial"/>
          <w:i/>
          <w:color w:val="000000" w:themeColor="text1"/>
          <w:sz w:val="20"/>
          <w:szCs w:val="20"/>
          <w:lang w:eastAsia="id-ID"/>
        </w:rPr>
        <w:t xml:space="preserve"> Mukhtiharjo Kidul Kecamatan Telogosari Kota Semarang . </w:t>
      </w:r>
      <w:hyperlink r:id="rId16" w:history="1">
        <w:r w:rsidRPr="0079322A">
          <w:rPr>
            <w:rStyle w:val="Hyperlink"/>
            <w:rFonts w:ascii="Arial" w:eastAsia="Times New Roman" w:hAnsi="Arial" w:cs="Arial"/>
            <w:color w:val="000000" w:themeColor="text1"/>
            <w:sz w:val="20"/>
            <w:szCs w:val="20"/>
            <w:lang w:eastAsia="id-ID"/>
          </w:rPr>
          <w:t>http://jurnal.unimus.ac.id/index.php/jgizi/article/view/565</w:t>
        </w:r>
      </w:hyperlink>
      <w:r w:rsidRPr="0079322A">
        <w:rPr>
          <w:rFonts w:ascii="Arial" w:eastAsia="Times New Roman" w:hAnsi="Arial" w:cs="Arial"/>
          <w:color w:val="000000" w:themeColor="text1"/>
          <w:sz w:val="20"/>
          <w:szCs w:val="20"/>
          <w:lang w:eastAsia="id-ID"/>
        </w:rPr>
        <w:t xml:space="preserve">  (diakses, </w:t>
      </w:r>
      <w:r w:rsidRPr="0079322A">
        <w:rPr>
          <w:rFonts w:ascii="Arial" w:eastAsia="Times New Roman" w:hAnsi="Arial" w:cs="Arial"/>
          <w:color w:val="000000" w:themeColor="text1"/>
          <w:sz w:val="20"/>
          <w:szCs w:val="20"/>
          <w:lang w:val="id-ID" w:eastAsia="id-ID"/>
        </w:rPr>
        <w:t>15 November 2015</w:t>
      </w:r>
      <w:r w:rsidRPr="0079322A">
        <w:rPr>
          <w:rFonts w:ascii="Arial" w:eastAsia="Times New Roman" w:hAnsi="Arial" w:cs="Arial"/>
          <w:color w:val="000000" w:themeColor="text1"/>
          <w:sz w:val="20"/>
          <w:szCs w:val="20"/>
          <w:lang w:eastAsia="id-ID"/>
        </w:rPr>
        <w:t>)</w:t>
      </w:r>
    </w:p>
    <w:p w:rsidR="00AB06DD" w:rsidRPr="0079322A" w:rsidRDefault="00AB06DD" w:rsidP="00D327B7">
      <w:pPr>
        <w:pStyle w:val="ListParagraph"/>
        <w:tabs>
          <w:tab w:val="left" w:pos="851"/>
        </w:tabs>
        <w:spacing w:after="0" w:line="240" w:lineRule="auto"/>
        <w:ind w:left="709" w:hanging="709"/>
        <w:jc w:val="both"/>
        <w:rPr>
          <w:rFonts w:ascii="Arial" w:eastAsia="Times New Roman" w:hAnsi="Arial" w:cs="Arial"/>
          <w:i/>
          <w:color w:val="000000" w:themeColor="text1"/>
          <w:sz w:val="20"/>
          <w:szCs w:val="20"/>
          <w:lang w:eastAsia="id-ID"/>
        </w:rPr>
      </w:pPr>
      <w:r w:rsidRPr="0079322A">
        <w:rPr>
          <w:rFonts w:ascii="Arial" w:eastAsia="Times New Roman" w:hAnsi="Arial" w:cs="Arial"/>
          <w:color w:val="000000" w:themeColor="text1"/>
          <w:sz w:val="20"/>
          <w:szCs w:val="20"/>
          <w:lang w:eastAsia="id-ID"/>
        </w:rPr>
        <w:t xml:space="preserve">Sentra Laktasi Indonesia. </w:t>
      </w:r>
      <w:r w:rsidRPr="0079322A">
        <w:rPr>
          <w:rFonts w:ascii="Arial" w:eastAsia="Times New Roman" w:hAnsi="Arial" w:cs="Arial"/>
          <w:i/>
          <w:color w:val="000000" w:themeColor="text1"/>
          <w:sz w:val="20"/>
          <w:szCs w:val="20"/>
          <w:lang w:eastAsia="id-ID"/>
        </w:rPr>
        <w:t>Pelatihan Konseling Menyusui.</w:t>
      </w:r>
    </w:p>
    <w:p w:rsidR="00AB06DD" w:rsidRPr="0079322A" w:rsidRDefault="00AB06DD" w:rsidP="00D327B7">
      <w:pPr>
        <w:spacing w:after="0" w:line="240" w:lineRule="auto"/>
        <w:jc w:val="both"/>
        <w:rPr>
          <w:rFonts w:ascii="Arial" w:hAnsi="Arial" w:cs="Arial"/>
          <w:sz w:val="20"/>
          <w:szCs w:val="20"/>
        </w:rPr>
      </w:pPr>
    </w:p>
    <w:p w:rsidR="00C9384B" w:rsidRPr="0079322A" w:rsidRDefault="00C9384B" w:rsidP="00D327B7">
      <w:pPr>
        <w:spacing w:after="0" w:line="240" w:lineRule="auto"/>
        <w:ind w:left="709" w:hanging="709"/>
        <w:jc w:val="both"/>
        <w:rPr>
          <w:rFonts w:ascii="Arial" w:hAnsi="Arial" w:cs="Arial"/>
          <w:sz w:val="20"/>
          <w:szCs w:val="20"/>
        </w:rPr>
      </w:pPr>
    </w:p>
    <w:sectPr w:rsidR="00C9384B" w:rsidRPr="0079322A" w:rsidSect="006F647F">
      <w:type w:val="continuous"/>
      <w:pgSz w:w="11907" w:h="16839" w:code="9"/>
      <w:pgMar w:top="1701" w:right="1418" w:bottom="1701" w:left="1418" w:header="850" w:footer="85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B7" w:rsidRDefault="008F40B7">
      <w:pPr>
        <w:spacing w:after="0" w:line="240" w:lineRule="auto"/>
      </w:pPr>
      <w:r>
        <w:separator/>
      </w:r>
    </w:p>
  </w:endnote>
  <w:endnote w:type="continuationSeparator" w:id="0">
    <w:p w:rsidR="008F40B7" w:rsidRDefault="008F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85259"/>
      <w:docPartObj>
        <w:docPartGallery w:val="Page Numbers (Bottom of Page)"/>
        <w:docPartUnique/>
      </w:docPartObj>
    </w:sdtPr>
    <w:sdtEndPr>
      <w:rPr>
        <w:noProof/>
      </w:rPr>
    </w:sdtEndPr>
    <w:sdtContent>
      <w:p w:rsidR="006F647F" w:rsidRDefault="006F647F">
        <w:pPr>
          <w:pStyle w:val="Footer"/>
          <w:jc w:val="right"/>
        </w:pPr>
        <w:r>
          <w:fldChar w:fldCharType="begin"/>
        </w:r>
        <w:r>
          <w:instrText xml:space="preserve"> PAGE   \* MERGEFORMAT </w:instrText>
        </w:r>
        <w:r>
          <w:fldChar w:fldCharType="separate"/>
        </w:r>
        <w:r w:rsidR="007F1375">
          <w:rPr>
            <w:noProof/>
          </w:rPr>
          <w:t>66</w:t>
        </w:r>
        <w:r>
          <w:rPr>
            <w:noProof/>
          </w:rPr>
          <w:fldChar w:fldCharType="end"/>
        </w:r>
      </w:p>
    </w:sdtContent>
  </w:sdt>
  <w:p w:rsidR="0071306F" w:rsidRDefault="00713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67247"/>
      <w:docPartObj>
        <w:docPartGallery w:val="Page Numbers (Bottom of Page)"/>
        <w:docPartUnique/>
      </w:docPartObj>
    </w:sdtPr>
    <w:sdtEndPr>
      <w:rPr>
        <w:noProof/>
      </w:rPr>
    </w:sdtEndPr>
    <w:sdtContent>
      <w:p w:rsidR="006F647F" w:rsidRDefault="006F647F">
        <w:pPr>
          <w:pStyle w:val="Footer"/>
        </w:pPr>
        <w:r>
          <w:fldChar w:fldCharType="begin"/>
        </w:r>
        <w:r>
          <w:instrText xml:space="preserve"> PAGE   \* MERGEFORMAT </w:instrText>
        </w:r>
        <w:r>
          <w:fldChar w:fldCharType="separate"/>
        </w:r>
        <w:r w:rsidR="007F1375">
          <w:rPr>
            <w:noProof/>
          </w:rPr>
          <w:t>67</w:t>
        </w:r>
        <w:r>
          <w:rPr>
            <w:noProof/>
          </w:rPr>
          <w:fldChar w:fldCharType="end"/>
        </w:r>
      </w:p>
    </w:sdtContent>
  </w:sdt>
  <w:p w:rsidR="0071306F" w:rsidRDefault="00713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B7" w:rsidRDefault="008F40B7">
      <w:pPr>
        <w:spacing w:after="0" w:line="240" w:lineRule="auto"/>
      </w:pPr>
      <w:r>
        <w:separator/>
      </w:r>
    </w:p>
  </w:footnote>
  <w:footnote w:type="continuationSeparator" w:id="0">
    <w:p w:rsidR="008F40B7" w:rsidRDefault="008F4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06F" w:rsidRPr="0071306F" w:rsidRDefault="0071306F" w:rsidP="0071306F">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Pemeriksaan Kehamilan, ASI Eksklusif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06F" w:rsidRPr="0071306F" w:rsidRDefault="0071306F" w:rsidP="0071306F">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Pemeriksaan Kehamilan, ASI Eksklusif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0327"/>
    <w:multiLevelType w:val="hybridMultilevel"/>
    <w:tmpl w:val="C6821204"/>
    <w:lvl w:ilvl="0" w:tplc="FC3C511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30660234"/>
    <w:multiLevelType w:val="hybridMultilevel"/>
    <w:tmpl w:val="245C50BE"/>
    <w:lvl w:ilvl="0" w:tplc="E7DEC3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7F7C18C8"/>
    <w:multiLevelType w:val="hybridMultilevel"/>
    <w:tmpl w:val="2E68A86E"/>
    <w:lvl w:ilvl="0" w:tplc="BED8F0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1948CB"/>
    <w:rsid w:val="00093785"/>
    <w:rsid w:val="00102BB0"/>
    <w:rsid w:val="00105795"/>
    <w:rsid w:val="00151156"/>
    <w:rsid w:val="00183E9B"/>
    <w:rsid w:val="001948CB"/>
    <w:rsid w:val="001B39BB"/>
    <w:rsid w:val="00306D78"/>
    <w:rsid w:val="00331FE3"/>
    <w:rsid w:val="003A720E"/>
    <w:rsid w:val="003B733C"/>
    <w:rsid w:val="00523AD5"/>
    <w:rsid w:val="00671CED"/>
    <w:rsid w:val="006B37D2"/>
    <w:rsid w:val="006F647F"/>
    <w:rsid w:val="00705755"/>
    <w:rsid w:val="007124C3"/>
    <w:rsid w:val="0071306F"/>
    <w:rsid w:val="007726D0"/>
    <w:rsid w:val="0079322A"/>
    <w:rsid w:val="007B01CA"/>
    <w:rsid w:val="007F1375"/>
    <w:rsid w:val="00824054"/>
    <w:rsid w:val="00832E6A"/>
    <w:rsid w:val="00892750"/>
    <w:rsid w:val="00897127"/>
    <w:rsid w:val="008F40B7"/>
    <w:rsid w:val="009110EE"/>
    <w:rsid w:val="00A7349E"/>
    <w:rsid w:val="00AB06DD"/>
    <w:rsid w:val="00AB3DFF"/>
    <w:rsid w:val="00AE0BF1"/>
    <w:rsid w:val="00B22E54"/>
    <w:rsid w:val="00B6141D"/>
    <w:rsid w:val="00BD7F0A"/>
    <w:rsid w:val="00C8381E"/>
    <w:rsid w:val="00C9384B"/>
    <w:rsid w:val="00CC3496"/>
    <w:rsid w:val="00D327B7"/>
    <w:rsid w:val="00DB0308"/>
    <w:rsid w:val="00DB1FEB"/>
    <w:rsid w:val="00E73C95"/>
    <w:rsid w:val="00ED34FF"/>
    <w:rsid w:val="00F13406"/>
    <w:rsid w:val="00F461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CB"/>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8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948CB"/>
    <w:pPr>
      <w:ind w:left="720"/>
      <w:contextualSpacing/>
    </w:pPr>
    <w:rPr>
      <w:rFonts w:eastAsiaTheme="minorHAnsi"/>
      <w:lang w:eastAsia="en-US"/>
    </w:rPr>
  </w:style>
  <w:style w:type="character" w:styleId="Hyperlink">
    <w:name w:val="Hyperlink"/>
    <w:basedOn w:val="DefaultParagraphFont"/>
    <w:uiPriority w:val="99"/>
    <w:unhideWhenUsed/>
    <w:rsid w:val="001948CB"/>
    <w:rPr>
      <w:color w:val="0000FF"/>
      <w:u w:val="single"/>
    </w:rPr>
  </w:style>
  <w:style w:type="paragraph" w:styleId="NormalWeb">
    <w:name w:val="Normal (Web)"/>
    <w:basedOn w:val="Normal"/>
    <w:uiPriority w:val="99"/>
    <w:semiHidden/>
    <w:unhideWhenUsed/>
    <w:rsid w:val="001948C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0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B0"/>
    <w:rPr>
      <w:rFonts w:eastAsiaTheme="minorEastAsia"/>
      <w:lang w:val="en-US" w:eastAsia="ja-JP"/>
    </w:rPr>
  </w:style>
  <w:style w:type="character" w:customStyle="1" w:styleId="ListParagraphChar">
    <w:name w:val="List Paragraph Char"/>
    <w:link w:val="ListParagraph"/>
    <w:uiPriority w:val="34"/>
    <w:rsid w:val="00897127"/>
    <w:rPr>
      <w:lang w:val="en-US"/>
    </w:rPr>
  </w:style>
  <w:style w:type="character" w:styleId="HTMLCite">
    <w:name w:val="HTML Cite"/>
    <w:basedOn w:val="DefaultParagraphFont"/>
    <w:uiPriority w:val="99"/>
    <w:semiHidden/>
    <w:unhideWhenUsed/>
    <w:rsid w:val="00AB06DD"/>
    <w:rPr>
      <w:i/>
      <w:iCs/>
    </w:rPr>
  </w:style>
  <w:style w:type="paragraph" w:styleId="Header">
    <w:name w:val="header"/>
    <w:basedOn w:val="Normal"/>
    <w:link w:val="HeaderChar"/>
    <w:uiPriority w:val="99"/>
    <w:unhideWhenUsed/>
    <w:rsid w:val="00BD7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F0A"/>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kumen.tips/documents/kti-mirzal-fuadi-070100059.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ke.kedokteran.unila.ac.id/index.php/majority/article/view/5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urnal.unimus.ac.id/index.php/jgizi/article/view/5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urnalkesmas.ui.ac.id/index.php/kesmas/article/view/16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health.detik.com/read/2012/09/19/132344/2025874/764/hanya-336-bayi-di-indonesia-yang-dapat-asi-eksklus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5225</TotalTime>
  <Pages>1</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MusdalifahMuharrika</dc:creator>
  <cp:lastModifiedBy>ismail - [2010]</cp:lastModifiedBy>
  <cp:revision>39</cp:revision>
  <cp:lastPrinted>2017-09-07T07:25:00Z</cp:lastPrinted>
  <dcterms:created xsi:type="dcterms:W3CDTF">2016-08-25T01:33:00Z</dcterms:created>
  <dcterms:modified xsi:type="dcterms:W3CDTF">2017-09-07T07:25:00Z</dcterms:modified>
</cp:coreProperties>
</file>